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84" w:rsidRDefault="00454C84" w:rsidP="0045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«ВНИМАНИЮ ОРГАНИЗАЦИЙ И ИНДИВИДУАЛЬНЫХ</w:t>
      </w: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ПРЕДПРИНИМАТЕЛЕЙ – ИЗМЕНЕНЫ КРИТЕРИИ</w:t>
      </w: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ПРИМЕНЕНИЯ УПРОЩЕННОЙ СИСТЕМЫ</w:t>
      </w: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454C8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НАЛОГООБЛОЖЕНИЯ</w:t>
      </w: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84" w:rsidRDefault="00454C84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В связи с принятием Закона Республики Беларусь от 31.12.2021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№ 141-З «Об изменении законов по вопросам налогообложения» с 01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января 2022 года изменились критерии размера валовой выручки: для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применения упрощенной системы налогообложения организациями и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индивидуальными предпринимателями; для целей ведения учета в книге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учета доходов и расходов; для перехода организаций и индивидуальных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предпринимателей на упрощенную систему налогообложения с 1 января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2022 г.; для перехода организаций на упрощенную систему</w:t>
      </w:r>
      <w:r w:rsidRPr="00454C84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налогообложения с 1 января 2023 г.:</w:t>
      </w:r>
    </w:p>
    <w:p w:rsidR="00454C84" w:rsidRDefault="00454C84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260"/>
        <w:gridCol w:w="3191"/>
      </w:tblGrid>
      <w:tr w:rsidR="00454C84" w:rsidRPr="00454C84" w:rsidTr="00454C8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Лимит валовой выручки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В 20</w:t>
            </w: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  <w:lang w:val="en-US"/>
              </w:rPr>
              <w:t>2</w:t>
            </w: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  <w:lang w:val="en-US"/>
              </w:rPr>
              <w:t>1</w:t>
            </w: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 xml:space="preserve"> году (в рублях)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В 202</w:t>
            </w: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  <w:lang w:val="en-US"/>
              </w:rPr>
              <w:t>2</w:t>
            </w:r>
            <w:r w:rsidRPr="00454C84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 xml:space="preserve"> году (в рублях)</w:t>
            </w:r>
          </w:p>
        </w:tc>
      </w:tr>
      <w:tr w:rsidR="00454C84" w:rsidRPr="00454C84" w:rsidTr="00454C84"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Для применения УСН</w:t>
            </w:r>
          </w:p>
        </w:tc>
      </w:tr>
      <w:tr w:rsidR="00454C84" w:rsidRPr="00454C84" w:rsidTr="00454C84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организациями</w:t>
            </w:r>
          </w:p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1 4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522</w:t>
            </w:r>
            <w:r w:rsidRPr="00454C84">
              <w:rPr>
                <w:rFonts w:ascii="Times New Roman" w:eastAsia="Times New Roman" w:hAnsi="Times New Roman" w:cs="Times New Roman"/>
                <w:sz w:val="18"/>
                <w:szCs w:val="30"/>
                <w:lang w:val="en-US"/>
              </w:rPr>
              <w:t>*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2 150 000</w:t>
            </w:r>
          </w:p>
        </w:tc>
      </w:tr>
      <w:tr w:rsidR="00454C84" w:rsidRPr="00454C84" w:rsidTr="00454C84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2 159 235</w:t>
            </w:r>
            <w:r w:rsidRPr="00454C84">
              <w:rPr>
                <w:rFonts w:ascii="Times New Roman" w:eastAsia="Times New Roman" w:hAnsi="Times New Roman" w:cs="Times New Roman"/>
                <w:sz w:val="18"/>
                <w:szCs w:val="30"/>
                <w:lang w:val="en-US"/>
              </w:rPr>
              <w:t>**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454C84" w:rsidRPr="00454C84" w:rsidTr="00454C8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индивидуальными предпринимателями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441 000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500 000</w:t>
            </w:r>
          </w:p>
        </w:tc>
      </w:tr>
      <w:tr w:rsidR="00454C84" w:rsidRPr="00454C84" w:rsidTr="00454C84"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Для ведения книги учета доходов и расходов</w:t>
            </w:r>
          </w:p>
        </w:tc>
      </w:tr>
      <w:tr w:rsidR="00454C84" w:rsidRPr="00454C84" w:rsidTr="00454C8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817 520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817</w:t>
            </w: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</w:t>
            </w: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52</w:t>
            </w: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0</w:t>
            </w:r>
          </w:p>
        </w:tc>
      </w:tr>
      <w:tr w:rsidR="00454C84" w:rsidRPr="00454C84" w:rsidTr="00454C84"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Для перехода на УСН</w:t>
            </w:r>
          </w:p>
        </w:tc>
      </w:tr>
      <w:tr w:rsidR="00454C84" w:rsidRPr="00454C84" w:rsidTr="00454C8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1 623 479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1 612 500</w:t>
            </w:r>
            <w:r w:rsidRPr="00454C84">
              <w:rPr>
                <w:rFonts w:ascii="Times New Roman" w:eastAsia="Times New Roman" w:hAnsi="Times New Roman" w:cs="Times New Roman"/>
                <w:sz w:val="18"/>
                <w:szCs w:val="30"/>
                <w:lang w:val="en-US"/>
              </w:rPr>
              <w:t>***</w:t>
            </w:r>
          </w:p>
        </w:tc>
      </w:tr>
      <w:tr w:rsidR="00454C84" w:rsidRPr="00454C84" w:rsidTr="00454C84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454C84">
              <w:rPr>
                <w:rFonts w:ascii="Times New Roman" w:eastAsia="Times New Roman" w:hAnsi="Times New Roman" w:cs="Times New Roman"/>
                <w:sz w:val="28"/>
                <w:szCs w:val="30"/>
              </w:rPr>
              <w:t>индивидуальными предпринимателями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348 941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4" w:rsidRPr="00454C84" w:rsidRDefault="00454C84" w:rsidP="0045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val="en-US"/>
              </w:rPr>
              <w:t>375 000</w:t>
            </w:r>
            <w:r w:rsidRPr="00454C84">
              <w:rPr>
                <w:rFonts w:ascii="Times New Roman" w:eastAsia="Times New Roman" w:hAnsi="Times New Roman" w:cs="Times New Roman"/>
                <w:sz w:val="18"/>
                <w:szCs w:val="30"/>
                <w:lang w:val="en-US"/>
              </w:rPr>
              <w:t>****</w:t>
            </w:r>
          </w:p>
        </w:tc>
      </w:tr>
    </w:tbl>
    <w:p w:rsidR="00823B75" w:rsidRDefault="00823B75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C84">
        <w:rPr>
          <w:rFonts w:ascii="Times New Roman" w:hAnsi="Times New Roman" w:cs="Times New Roman"/>
          <w:i/>
          <w:sz w:val="28"/>
          <w:szCs w:val="28"/>
        </w:rPr>
        <w:t>* применявшими УСН без НДС</w:t>
      </w: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C84">
        <w:rPr>
          <w:rFonts w:ascii="Times New Roman" w:hAnsi="Times New Roman" w:cs="Times New Roman"/>
          <w:i/>
          <w:sz w:val="28"/>
          <w:szCs w:val="28"/>
        </w:rPr>
        <w:t>** применявшими УСН с НДС</w:t>
      </w: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C84">
        <w:rPr>
          <w:rFonts w:ascii="Times New Roman" w:hAnsi="Times New Roman" w:cs="Times New Roman"/>
          <w:i/>
          <w:sz w:val="28"/>
          <w:szCs w:val="28"/>
        </w:rPr>
        <w:t>*** для перехода организаций на УСН с 2022 года, а также с 2023</w:t>
      </w:r>
      <w:r w:rsidRPr="00454C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C84">
        <w:rPr>
          <w:rFonts w:ascii="Times New Roman" w:hAnsi="Times New Roman" w:cs="Times New Roman"/>
          <w:i/>
          <w:sz w:val="28"/>
          <w:szCs w:val="28"/>
        </w:rPr>
        <w:t>**** для перехода индивидуальных предпринимателей на УСН с 2022</w:t>
      </w:r>
      <w:r w:rsidRPr="00454C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454C84" w:rsidRPr="00454C84" w:rsidRDefault="00454C84" w:rsidP="00454C84">
      <w:pPr>
        <w:spacing w:after="0" w:line="30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54C84" w:rsidRPr="00454C84" w:rsidRDefault="00454C84" w:rsidP="00454C8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54C84">
        <w:rPr>
          <w:rFonts w:ascii="Times New Roman" w:eastAsia="Times New Roman" w:hAnsi="Times New Roman" w:cs="Times New Roman"/>
          <w:b/>
          <w:sz w:val="30"/>
          <w:szCs w:val="30"/>
        </w:rPr>
        <w:t>Установленные критерии ежегодно индексируются и указаны в статьях 326, 327 и 333 Налогового кодекса.</w:t>
      </w:r>
    </w:p>
    <w:p w:rsidR="00454C84" w:rsidRDefault="00454C84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Для организаций, применявших УСН с уплатой (либо без уплаты)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НДС в 2021 году, и изъявивших желание продолжить ее применение в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2022 году критерий валовой выручки за 2021 год не должен превышать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2 150 000 рублей.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Изменен критерий численности работников для перехода и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применения УСН. Если ранее данный критерий составлял 100 человек, то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с 2022 года он составляет 50 человек. Указанный критерий применяется, в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том числе, для перехода на применение УСН с 2022 года либо для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продолжения применения данного режима налогообложения в 2022 году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организациями, применявшими УСН в 2021 году.».</w:t>
      </w:r>
    </w:p>
    <w:p w:rsidR="00823B75" w:rsidRDefault="00823B75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B75" w:rsidRDefault="00823B75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B75" w:rsidRDefault="00823B75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B75" w:rsidRDefault="00823B75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84" w:rsidRPr="00823B75" w:rsidRDefault="00454C84" w:rsidP="0082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23B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«ОСНОВНЫЕ ИЗМЕНЕНИЯ В ПРИМЕНЕНИИ</w:t>
      </w:r>
      <w:r w:rsidR="00823B75" w:rsidRPr="00823B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823B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УПРОЩЕННОЙ СИСТЕМЫ НАЛОГООБЛОЖЕНИЯ В</w:t>
      </w:r>
      <w:r w:rsidR="00823B75" w:rsidRPr="00823B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823B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2022 ГОДУ ИНДИВИДУАЛЬНЫМИ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7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ПРЕДПРИНИМАТЕЛЯМИ»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Законом Республики Беларусь от 31.12.2021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№ 141-З «Об изменении законов по вопросам налогообложения» внесены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изменения в Налоговый кодекс Республики Беларусь.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Увеличены значения критериев для перехода и применения УСН.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Установлен размер валовой выручки за 9 месяцев 2021г. для перехода на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упрощенную систему налогообложения с 1 января 2022г. – 375 000 руб.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Для применения УСН в 2022 г. значение валовой выручки ИП не должно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 xml:space="preserve">превысить </w:t>
      </w:r>
      <w:r w:rsidRPr="00454C84">
        <w:rPr>
          <w:rFonts w:ascii="Times New Roman" w:hAnsi="Times New Roman" w:cs="Times New Roman"/>
          <w:b/>
          <w:bCs/>
          <w:sz w:val="28"/>
          <w:szCs w:val="28"/>
        </w:rPr>
        <w:t>500 000 руб.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С 1 января 2022 года не вправе применять упрощенную систему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налогообложения индивидуальные предприниматели, оказывающие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услуги, за исключением: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- туристической деятельности,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-деятельности в сфере здравоохранения,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- деятельности сухопутного транспорта,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- услуг общественного питания,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- деятельности в области компьютерного программирования.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При этом индивидуальные предприниматели, оказывающие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поименованные выше услуги, выполняющие работы, осуществляющие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торговую деятельность, вправе применять упрощенную систему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налогообложения в 2022 году. В то же время в случае выполнения работ,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осуществления торговой деятельности и оказания услуг, не включенных в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исключение, индивидуальные предприниматели не вправе применять</w:t>
      </w: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упрощенную систему налогообложения в отношении всей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Индивидуальные предприниматели, которые с 1 января 2022 г. не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смогут применять УСН, обязаны уплачивать: подоходный налог с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физических лиц (далее – подоходный налог) в отношении доходов,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 xml:space="preserve">полученных от осуществления предпринимательской деятельности </w:t>
      </w:r>
      <w:r w:rsidRPr="00454C84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="00823B75" w:rsidRPr="00823B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применять систему уплаты единого налога с индивидуальных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предпринимателей и иных физических лиц (при соблюдении условий его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применения, определенных в главе 33 Налогового кодекса Республики</w:t>
      </w:r>
    </w:p>
    <w:p w:rsidR="00454C84" w:rsidRPr="00454C84" w:rsidRDefault="00454C84" w:rsidP="0045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Беларусь).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Исключается возможность применения УСН с уплатой НДС по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оборотам по реализации товаров (работ, услуг), имущественных прав, в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связи с этим отменена ставка налога при УСН в размере 3 %.</w:t>
      </w:r>
    </w:p>
    <w:p w:rsidR="00454C84" w:rsidRPr="00454C84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Но сохраняется обязанность исчисления и уплаты «ввозного» налога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на добавленную стоимость и налога на добавленную стоимость по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товарам (работам, услугам), имущественным правам, реализуемым на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территории Республики Беларусь иностранными организациями, не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осуществляющими деятельность в Республике Беларусь через постоянное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представительство и не состоящими в связи с этим на учете в налоговых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>органах Республики Беларусь.</w:t>
      </w:r>
    </w:p>
    <w:p w:rsidR="00EE69A8" w:rsidRDefault="00454C84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84">
        <w:rPr>
          <w:rFonts w:ascii="Times New Roman" w:hAnsi="Times New Roman" w:cs="Times New Roman"/>
          <w:sz w:val="28"/>
          <w:szCs w:val="28"/>
        </w:rPr>
        <w:t>Ставка налога при упрощенной системе налогообложения в 2022</w:t>
      </w:r>
      <w:r w:rsidR="00823B75" w:rsidRPr="00823B75">
        <w:rPr>
          <w:rFonts w:ascii="Times New Roman" w:hAnsi="Times New Roman" w:cs="Times New Roman"/>
          <w:sz w:val="28"/>
          <w:szCs w:val="28"/>
        </w:rPr>
        <w:t xml:space="preserve"> </w:t>
      </w:r>
      <w:r w:rsidRPr="00454C8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23B75">
        <w:rPr>
          <w:rFonts w:ascii="Times New Roman" w:hAnsi="Times New Roman" w:cs="Times New Roman"/>
          <w:b/>
          <w:bCs/>
          <w:sz w:val="28"/>
          <w:szCs w:val="28"/>
        </w:rPr>
        <w:t>6%.</w:t>
      </w:r>
    </w:p>
    <w:p w:rsidR="00823B75" w:rsidRPr="00454C84" w:rsidRDefault="00823B75" w:rsidP="008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A8" w:rsidRPr="00823B75" w:rsidRDefault="00EE69A8" w:rsidP="00823B75">
      <w:pPr>
        <w:spacing w:after="0" w:line="300" w:lineRule="atLeast"/>
        <w:jc w:val="center"/>
        <w:rPr>
          <w:rFonts w:ascii="Times New Roman" w:hAnsi="Times New Roman" w:cs="Times New Roman"/>
          <w:bCs/>
          <w:i/>
          <w:sz w:val="24"/>
          <w:szCs w:val="28"/>
          <w:lang w:eastAsia="en-US"/>
        </w:rPr>
      </w:pPr>
      <w:r w:rsidRPr="00823B75">
        <w:rPr>
          <w:rFonts w:ascii="Times New Roman" w:hAnsi="Times New Roman" w:cs="Times New Roman"/>
          <w:bCs/>
          <w:i/>
          <w:sz w:val="24"/>
          <w:szCs w:val="28"/>
          <w:lang w:eastAsia="en-US"/>
        </w:rPr>
        <w:t>Инспекция Министерства по налогам и сборам Республики Беларусь по Рогачевскому району.</w:t>
      </w:r>
    </w:p>
    <w:p w:rsidR="00EE69A8" w:rsidRDefault="00EE69A8" w:rsidP="00823B75">
      <w:pPr>
        <w:spacing w:after="0" w:line="300" w:lineRule="atLeast"/>
        <w:jc w:val="center"/>
        <w:rPr>
          <w:rFonts w:ascii="Times New Roman" w:hAnsi="Times New Roman" w:cs="Times New Roman"/>
          <w:bCs/>
          <w:i/>
          <w:sz w:val="24"/>
          <w:szCs w:val="28"/>
          <w:lang w:eastAsia="en-US"/>
        </w:rPr>
      </w:pPr>
      <w:r w:rsidRPr="00823B75">
        <w:rPr>
          <w:rFonts w:ascii="Times New Roman" w:hAnsi="Times New Roman" w:cs="Times New Roman"/>
          <w:bCs/>
          <w:i/>
          <w:sz w:val="24"/>
          <w:szCs w:val="28"/>
          <w:lang w:eastAsia="en-US"/>
        </w:rPr>
        <w:t xml:space="preserve">Официальный сайт МНС: </w:t>
      </w:r>
      <w:hyperlink r:id="rId6" w:history="1">
        <w:r w:rsidRPr="00823B75">
          <w:rPr>
            <w:rStyle w:val="a5"/>
            <w:rFonts w:ascii="Times New Roman" w:hAnsi="Times New Roman" w:cs="Times New Roman"/>
            <w:bCs/>
            <w:i/>
            <w:sz w:val="24"/>
            <w:szCs w:val="28"/>
            <w:lang w:eastAsia="en-US"/>
          </w:rPr>
          <w:t>www.nalog.gov.by</w:t>
        </w:r>
      </w:hyperlink>
      <w:r w:rsidRPr="00823B75">
        <w:rPr>
          <w:rFonts w:ascii="Times New Roman" w:hAnsi="Times New Roman" w:cs="Times New Roman"/>
          <w:bCs/>
          <w:i/>
          <w:sz w:val="24"/>
          <w:szCs w:val="28"/>
          <w:lang w:eastAsia="en-US"/>
        </w:rPr>
        <w:t>.</w:t>
      </w:r>
    </w:p>
    <w:p w:rsidR="00823B75" w:rsidRDefault="00823B75" w:rsidP="00823B75">
      <w:pPr>
        <w:spacing w:after="0" w:line="300" w:lineRule="atLeast"/>
        <w:jc w:val="center"/>
        <w:rPr>
          <w:rFonts w:ascii="Times New Roman" w:hAnsi="Times New Roman" w:cs="Times New Roman"/>
          <w:bCs/>
          <w:i/>
          <w:sz w:val="24"/>
          <w:szCs w:val="28"/>
          <w:lang w:eastAsia="en-US"/>
        </w:rPr>
      </w:pPr>
      <w:bookmarkStart w:id="0" w:name="_GoBack"/>
      <w:bookmarkEnd w:id="0"/>
    </w:p>
    <w:p w:rsidR="00EE69A8" w:rsidRPr="00823B75" w:rsidRDefault="00823B75" w:rsidP="00823B75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823B75">
        <w:rPr>
          <w:rFonts w:ascii="Times New Roman" w:hAnsi="Times New Roman" w:cs="Times New Roman"/>
          <w:noProof/>
          <w:sz w:val="24"/>
          <w:szCs w:val="28"/>
        </w:rPr>
        <w:fldChar w:fldCharType="begin"/>
      </w:r>
      <w:r w:rsidRPr="00823B75">
        <w:rPr>
          <w:rFonts w:ascii="Times New Roman" w:hAnsi="Times New Roman" w:cs="Times New Roman"/>
          <w:noProof/>
          <w:sz w:val="24"/>
          <w:szCs w:val="28"/>
        </w:rPr>
        <w:instrText xml:space="preserve"> </w:instrText>
      </w:r>
      <w:r w:rsidRPr="00823B75">
        <w:rPr>
          <w:rFonts w:ascii="Times New Roman" w:hAnsi="Times New Roman" w:cs="Times New Roman"/>
          <w:noProof/>
          <w:sz w:val="24"/>
          <w:szCs w:val="28"/>
        </w:rPr>
        <w:instrText>INCLUDEPICTURE  "http://www.nalog.gov.by/uploads/images/jivite-mudro50x300-1.jpg" \* MERGEFORMATINET</w:instrText>
      </w:r>
      <w:r w:rsidRPr="00823B75">
        <w:rPr>
          <w:rFonts w:ascii="Times New Roman" w:hAnsi="Times New Roman" w:cs="Times New Roman"/>
          <w:noProof/>
          <w:sz w:val="24"/>
          <w:szCs w:val="28"/>
        </w:rPr>
        <w:instrText xml:space="preserve"> </w:instrText>
      </w:r>
      <w:r w:rsidRPr="00823B75">
        <w:rPr>
          <w:rFonts w:ascii="Times New Roman" w:hAnsi="Times New Roman" w:cs="Times New Roman"/>
          <w:noProof/>
          <w:sz w:val="24"/>
          <w:szCs w:val="28"/>
        </w:rPr>
        <w:fldChar w:fldCharType="separate"/>
      </w:r>
      <w:r w:rsidR="00454C84" w:rsidRPr="00823B75">
        <w:rPr>
          <w:rFonts w:ascii="Times New Roman" w:hAnsi="Times New Roman" w:cs="Times New Roman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15pt;height:37.6pt;visibility:visible">
            <v:imagedata r:id="rId7" r:href="rId8"/>
          </v:shape>
        </w:pict>
      </w:r>
      <w:r w:rsidRPr="00823B75">
        <w:rPr>
          <w:rFonts w:ascii="Times New Roman" w:hAnsi="Times New Roman" w:cs="Times New Roman"/>
          <w:noProof/>
          <w:sz w:val="24"/>
          <w:szCs w:val="28"/>
        </w:rPr>
        <w:fldChar w:fldCharType="end"/>
      </w:r>
    </w:p>
    <w:sectPr w:rsidR="00EE69A8" w:rsidRPr="00823B75" w:rsidSect="00EE6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58FE"/>
    <w:multiLevelType w:val="hybridMultilevel"/>
    <w:tmpl w:val="27289F2C"/>
    <w:lvl w:ilvl="0" w:tplc="E9089C6A">
      <w:start w:val="34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B"/>
    <w:rsid w:val="00454C84"/>
    <w:rsid w:val="005736F5"/>
    <w:rsid w:val="005811A9"/>
    <w:rsid w:val="00664F77"/>
    <w:rsid w:val="007B4F46"/>
    <w:rsid w:val="00823B75"/>
    <w:rsid w:val="00B1000B"/>
    <w:rsid w:val="00C6150E"/>
    <w:rsid w:val="00D46F80"/>
    <w:rsid w:val="00D5680B"/>
    <w:rsid w:val="00DC71DB"/>
    <w:rsid w:val="00E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47D4-7363-4F2A-A296-F359230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1A9"/>
    <w:rPr>
      <w:rFonts w:ascii="Segoe UI" w:hAnsi="Segoe UI" w:cs="Segoe UI"/>
      <w:sz w:val="18"/>
      <w:szCs w:val="18"/>
    </w:rPr>
  </w:style>
  <w:style w:type="character" w:styleId="a5">
    <w:name w:val="Hyperlink"/>
    <w:rsid w:val="00EE69A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log.gov.by/uploads/images/jivite-mudro50x300-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714F-A6CC-4F8D-80E0-04920C8E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Жлоба Дмитрий Владимирович</dc:creator>
  <cp:keywords/>
  <dc:description/>
  <cp:lastModifiedBy>Жлоба Дмитрий Владимирович</cp:lastModifiedBy>
  <cp:revision>7</cp:revision>
  <cp:lastPrinted>2022-01-19T07:22:00Z</cp:lastPrinted>
  <dcterms:created xsi:type="dcterms:W3CDTF">2022-01-19T05:25:00Z</dcterms:created>
  <dcterms:modified xsi:type="dcterms:W3CDTF">2022-01-19T08:02:00Z</dcterms:modified>
</cp:coreProperties>
</file>