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4D" w:rsidRPr="00E6074D" w:rsidRDefault="00E6074D" w:rsidP="00E6074D">
      <w:pPr>
        <w:spacing w:after="100" w:afterAutospacing="1" w:line="240" w:lineRule="auto"/>
        <w:jc w:val="center"/>
        <w:rPr>
          <w:rFonts w:ascii="roboto" w:eastAsia="Times New Roman" w:hAnsi="roboto" w:cs="Times New Roman"/>
          <w:b/>
          <w:color w:val="212529"/>
          <w:sz w:val="30"/>
          <w:szCs w:val="30"/>
          <w:u w:val="single"/>
        </w:rPr>
      </w:pPr>
      <w:r w:rsidRPr="00E6074D">
        <w:rPr>
          <w:rFonts w:ascii="roboto" w:eastAsia="Times New Roman" w:hAnsi="roboto" w:cs="Times New Roman"/>
          <w:b/>
          <w:color w:val="212529"/>
          <w:sz w:val="30"/>
          <w:szCs w:val="30"/>
          <w:u w:val="single"/>
        </w:rPr>
        <w:t>Чечерская районная</w:t>
      </w:r>
      <w:bookmarkStart w:id="0" w:name="_GoBack"/>
      <w:bookmarkEnd w:id="0"/>
      <w:r w:rsidRPr="00E6074D">
        <w:rPr>
          <w:rFonts w:ascii="roboto" w:eastAsia="Times New Roman" w:hAnsi="roboto" w:cs="Times New Roman"/>
          <w:b/>
          <w:color w:val="212529"/>
          <w:sz w:val="30"/>
          <w:szCs w:val="30"/>
          <w:u w:val="single"/>
        </w:rPr>
        <w:t xml:space="preserve"> инспекция природных ресурсов и охраны окружающей среды информирует.</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 xml:space="preserve">С 20 марта по 18 </w:t>
      </w:r>
      <w:r w:rsidR="00A705BE">
        <w:rPr>
          <w:rFonts w:ascii="roboto" w:eastAsia="Times New Roman" w:hAnsi="roboto" w:cs="Times New Roman"/>
          <w:color w:val="212529"/>
          <w:sz w:val="30"/>
          <w:szCs w:val="30"/>
        </w:rPr>
        <w:t>мая</w:t>
      </w:r>
      <w:r w:rsidRPr="00E6074D">
        <w:rPr>
          <w:rFonts w:ascii="roboto" w:eastAsia="Times New Roman" w:hAnsi="roboto" w:cs="Times New Roman"/>
          <w:color w:val="212529"/>
          <w:sz w:val="30"/>
          <w:szCs w:val="30"/>
        </w:rPr>
        <w:t xml:space="preserve"> в рыболовных угодьях Гомельской области действует запрет на лов всех видов рыбы.</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Данное ограничение в соответствии с пунктом 105 Правил ведения рыболовного хозяйства и рыболовства, утвержденных Указом Президента Республики Беларусь от 08.12.2005 № 580, устанавливается ежегодно в целях обеспечения благоприятных условий для нереста рыбы.</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В период запрета в Гомельской области рыболовам запрещаются все виды рыболовства за исключением любительского рыболовства, осуществляемого рыболовом одной удочкой с одним крючком или одним спиннингом, оснащенным искусственной приманкой, с одним одинарным, или двойным, или тройным крючком в светлое время суток с берега (без захода в воду) либо со льда, с искусственных сооружений (кроме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и иную деятельность, и на расстоянии ближе 50 метров в обе стороны от границ указанных технических сооружений).</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Нарушителям данного запрета придется возместить вред, причиненный окружающей среде, в трехкратном размере за каждую пойманную особь рыбы и заплатить штраф в размере от 10 до 30 базовых величин с конфискацией орудий рыболовства и маломерных судов.</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Кроме того, в этот период запрещено использование физическими и юридическими лицами маломерных судов в рыболовных угодьях. Этот запрет не распространяется на органы рыболовного контроля, системы обеспечения безопасности Республики Беларусь, безопасности судоходства, республиканские унитарные предприятия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 них задач и функций.</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 xml:space="preserve">В случае необходимости использования физическими и юридическими лицами маломерных судов для передвижения по водному объекту в хозяйственных, транспортных и иных целях, а также в процессе выполнения их служебной, хозяйственной, научной и спортивной </w:t>
      </w:r>
      <w:r w:rsidRPr="00E6074D">
        <w:rPr>
          <w:rFonts w:ascii="roboto" w:eastAsia="Times New Roman" w:hAnsi="roboto" w:cs="Times New Roman"/>
          <w:color w:val="212529"/>
          <w:sz w:val="30"/>
          <w:szCs w:val="30"/>
        </w:rPr>
        <w:lastRenderedPageBreak/>
        <w:t>деятельности районные исполнительные комитеты по согласованию с территориальными органами Минприроды вправе принимать решения о разрешении использования таких судов в рыболовных угодьях в сроки запрета на лов рыбы, установленные в пункте 105 настоящих Правил.</w:t>
      </w:r>
    </w:p>
    <w:p w:rsidR="00E6074D" w:rsidRPr="00E6074D" w:rsidRDefault="00E6074D" w:rsidP="00E6074D">
      <w:pPr>
        <w:spacing w:after="100" w:afterAutospacing="1" w:line="240" w:lineRule="auto"/>
        <w:jc w:val="both"/>
        <w:rPr>
          <w:rFonts w:ascii="roboto" w:eastAsia="Times New Roman" w:hAnsi="roboto" w:cs="Times New Roman"/>
          <w:color w:val="212529"/>
          <w:sz w:val="30"/>
          <w:szCs w:val="30"/>
        </w:rPr>
      </w:pPr>
      <w:r w:rsidRPr="00E6074D">
        <w:rPr>
          <w:rFonts w:ascii="roboto" w:eastAsia="Times New Roman" w:hAnsi="roboto" w:cs="Times New Roman"/>
          <w:color w:val="212529"/>
          <w:sz w:val="30"/>
          <w:szCs w:val="30"/>
        </w:rPr>
        <w:t>В период запрета на использование маломерных судов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
    <w:sectPr w:rsidR="00E6074D" w:rsidRPr="00E6074D" w:rsidSect="00336D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83" w:rsidRDefault="004E4D83" w:rsidP="001C3667">
      <w:pPr>
        <w:spacing w:after="0" w:line="240" w:lineRule="auto"/>
      </w:pPr>
      <w:r>
        <w:separator/>
      </w:r>
    </w:p>
  </w:endnote>
  <w:endnote w:type="continuationSeparator" w:id="1">
    <w:p w:rsidR="004E4D83" w:rsidRDefault="004E4D83" w:rsidP="001C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83" w:rsidRDefault="004E4D83" w:rsidP="001C3667">
      <w:pPr>
        <w:spacing w:after="0" w:line="240" w:lineRule="auto"/>
      </w:pPr>
      <w:r>
        <w:separator/>
      </w:r>
    </w:p>
  </w:footnote>
  <w:footnote w:type="continuationSeparator" w:id="1">
    <w:p w:rsidR="004E4D83" w:rsidRDefault="004E4D83" w:rsidP="001C36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87009"/>
    <w:rsid w:val="000418F4"/>
    <w:rsid w:val="00126404"/>
    <w:rsid w:val="0014712D"/>
    <w:rsid w:val="001A3B08"/>
    <w:rsid w:val="001A3D7E"/>
    <w:rsid w:val="001B5E4E"/>
    <w:rsid w:val="001C3667"/>
    <w:rsid w:val="00240487"/>
    <w:rsid w:val="002C4758"/>
    <w:rsid w:val="00336D3A"/>
    <w:rsid w:val="00395853"/>
    <w:rsid w:val="00414D8B"/>
    <w:rsid w:val="00473660"/>
    <w:rsid w:val="004E4D83"/>
    <w:rsid w:val="006117B7"/>
    <w:rsid w:val="00622008"/>
    <w:rsid w:val="00736BA7"/>
    <w:rsid w:val="007B12E4"/>
    <w:rsid w:val="008233B8"/>
    <w:rsid w:val="0090120C"/>
    <w:rsid w:val="009825B5"/>
    <w:rsid w:val="00A03E81"/>
    <w:rsid w:val="00A37BD2"/>
    <w:rsid w:val="00A436BB"/>
    <w:rsid w:val="00A705BE"/>
    <w:rsid w:val="00C87009"/>
    <w:rsid w:val="00D53BBA"/>
    <w:rsid w:val="00E376FC"/>
    <w:rsid w:val="00E6074D"/>
    <w:rsid w:val="00E93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C36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667"/>
  </w:style>
  <w:style w:type="paragraph" w:styleId="a6">
    <w:name w:val="footer"/>
    <w:basedOn w:val="a"/>
    <w:link w:val="a7"/>
    <w:uiPriority w:val="99"/>
    <w:semiHidden/>
    <w:unhideWhenUsed/>
    <w:rsid w:val="001C36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3667"/>
  </w:style>
  <w:style w:type="paragraph" w:styleId="a8">
    <w:name w:val="Balloon Text"/>
    <w:basedOn w:val="a"/>
    <w:link w:val="a9"/>
    <w:uiPriority w:val="99"/>
    <w:semiHidden/>
    <w:unhideWhenUsed/>
    <w:rsid w:val="00A03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0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1C36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667"/>
  </w:style>
  <w:style w:type="paragraph" w:styleId="a6">
    <w:name w:val="footer"/>
    <w:basedOn w:val="a"/>
    <w:link w:val="a7"/>
    <w:uiPriority w:val="99"/>
    <w:semiHidden/>
    <w:unhideWhenUsed/>
    <w:rsid w:val="001C36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3667"/>
  </w:style>
  <w:style w:type="paragraph" w:styleId="a8">
    <w:name w:val="Balloon Text"/>
    <w:basedOn w:val="a"/>
    <w:link w:val="a9"/>
    <w:uiPriority w:val="99"/>
    <w:semiHidden/>
    <w:unhideWhenUsed/>
    <w:rsid w:val="00A03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41434">
      <w:bodyDiv w:val="1"/>
      <w:marLeft w:val="0"/>
      <w:marRight w:val="0"/>
      <w:marTop w:val="0"/>
      <w:marBottom w:val="0"/>
      <w:divBdr>
        <w:top w:val="none" w:sz="0" w:space="0" w:color="auto"/>
        <w:left w:val="none" w:sz="0" w:space="0" w:color="auto"/>
        <w:bottom w:val="none" w:sz="0" w:space="0" w:color="auto"/>
        <w:right w:val="none" w:sz="0" w:space="0" w:color="auto"/>
      </w:divBdr>
      <w:divsChild>
        <w:div w:id="362629635">
          <w:marLeft w:val="0"/>
          <w:marRight w:val="0"/>
          <w:marTop w:val="0"/>
          <w:marBottom w:val="0"/>
          <w:divBdr>
            <w:top w:val="none" w:sz="0" w:space="0" w:color="auto"/>
            <w:left w:val="none" w:sz="0" w:space="0" w:color="auto"/>
            <w:bottom w:val="none" w:sz="0" w:space="0" w:color="auto"/>
            <w:right w:val="none" w:sz="0" w:space="0" w:color="auto"/>
          </w:divBdr>
        </w:div>
      </w:divsChild>
    </w:div>
    <w:div w:id="1350722488">
      <w:bodyDiv w:val="1"/>
      <w:marLeft w:val="0"/>
      <w:marRight w:val="0"/>
      <w:marTop w:val="0"/>
      <w:marBottom w:val="0"/>
      <w:divBdr>
        <w:top w:val="none" w:sz="0" w:space="0" w:color="auto"/>
        <w:left w:val="none" w:sz="0" w:space="0" w:color="auto"/>
        <w:bottom w:val="none" w:sz="0" w:space="0" w:color="auto"/>
        <w:right w:val="none" w:sz="0" w:space="0" w:color="auto"/>
      </w:divBdr>
      <w:divsChild>
        <w:div w:id="1748726754">
          <w:marLeft w:val="0"/>
          <w:marRight w:val="0"/>
          <w:marTop w:val="0"/>
          <w:marBottom w:val="0"/>
          <w:divBdr>
            <w:top w:val="none" w:sz="0" w:space="0" w:color="auto"/>
            <w:left w:val="none" w:sz="0" w:space="0" w:color="auto"/>
            <w:bottom w:val="none" w:sz="0" w:space="0" w:color="auto"/>
            <w:right w:val="none" w:sz="0" w:space="0" w:color="auto"/>
          </w:divBdr>
          <w:divsChild>
            <w:div w:id="429207161">
              <w:marLeft w:val="0"/>
              <w:marRight w:val="0"/>
              <w:marTop w:val="0"/>
              <w:marBottom w:val="0"/>
              <w:divBdr>
                <w:top w:val="none" w:sz="0" w:space="0" w:color="auto"/>
                <w:left w:val="none" w:sz="0" w:space="0" w:color="auto"/>
                <w:bottom w:val="none" w:sz="0" w:space="0" w:color="auto"/>
                <w:right w:val="none" w:sz="0" w:space="0" w:color="auto"/>
              </w:divBdr>
              <w:divsChild>
                <w:div w:id="355935849">
                  <w:marLeft w:val="0"/>
                  <w:marRight w:val="0"/>
                  <w:marTop w:val="0"/>
                  <w:marBottom w:val="0"/>
                  <w:divBdr>
                    <w:top w:val="none" w:sz="0" w:space="0" w:color="auto"/>
                    <w:left w:val="none" w:sz="0" w:space="0" w:color="auto"/>
                    <w:bottom w:val="none" w:sz="0" w:space="0" w:color="auto"/>
                    <w:right w:val="none" w:sz="0" w:space="0" w:color="auto"/>
                  </w:divBdr>
                  <w:divsChild>
                    <w:div w:id="1151218435">
                      <w:marLeft w:val="0"/>
                      <w:marRight w:val="0"/>
                      <w:marTop w:val="0"/>
                      <w:marBottom w:val="0"/>
                      <w:divBdr>
                        <w:top w:val="none" w:sz="0" w:space="0" w:color="auto"/>
                        <w:left w:val="none" w:sz="0" w:space="0" w:color="auto"/>
                        <w:bottom w:val="none" w:sz="0" w:space="0" w:color="auto"/>
                        <w:right w:val="none" w:sz="0" w:space="0" w:color="auto"/>
                      </w:divBdr>
                      <w:divsChild>
                        <w:div w:id="353381824">
                          <w:marLeft w:val="0"/>
                          <w:marRight w:val="0"/>
                          <w:marTop w:val="0"/>
                          <w:marBottom w:val="0"/>
                          <w:divBdr>
                            <w:top w:val="none" w:sz="0" w:space="0" w:color="auto"/>
                            <w:left w:val="none" w:sz="0" w:space="0" w:color="auto"/>
                            <w:bottom w:val="none" w:sz="0" w:space="0" w:color="auto"/>
                            <w:right w:val="none" w:sz="0" w:space="0" w:color="auto"/>
                          </w:divBdr>
                          <w:divsChild>
                            <w:div w:id="165943568">
                              <w:marLeft w:val="0"/>
                              <w:marRight w:val="0"/>
                              <w:marTop w:val="0"/>
                              <w:marBottom w:val="0"/>
                              <w:divBdr>
                                <w:top w:val="none" w:sz="0" w:space="0" w:color="auto"/>
                                <w:left w:val="none" w:sz="0" w:space="0" w:color="auto"/>
                                <w:bottom w:val="none" w:sz="0" w:space="0" w:color="auto"/>
                                <w:right w:val="none" w:sz="0" w:space="0" w:color="auto"/>
                              </w:divBdr>
                              <w:divsChild>
                                <w:div w:id="1726484915">
                                  <w:marLeft w:val="0"/>
                                  <w:marRight w:val="0"/>
                                  <w:marTop w:val="0"/>
                                  <w:marBottom w:val="0"/>
                                  <w:divBdr>
                                    <w:top w:val="none" w:sz="0" w:space="0" w:color="auto"/>
                                    <w:left w:val="none" w:sz="0" w:space="0" w:color="auto"/>
                                    <w:bottom w:val="none" w:sz="0" w:space="0" w:color="auto"/>
                                    <w:right w:val="none" w:sz="0" w:space="0" w:color="auto"/>
                                  </w:divBdr>
                                  <w:divsChild>
                                    <w:div w:id="1594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Raikom</dc:creator>
  <cp:lastModifiedBy>Raikom</cp:lastModifiedBy>
  <cp:revision>4</cp:revision>
  <dcterms:created xsi:type="dcterms:W3CDTF">2022-03-25T13:23:00Z</dcterms:created>
  <dcterms:modified xsi:type="dcterms:W3CDTF">2022-04-04T07:10:00Z</dcterms:modified>
</cp:coreProperties>
</file>