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48" w:rsidRPr="009230B2" w:rsidRDefault="00563948" w:rsidP="00563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B2">
        <w:rPr>
          <w:rFonts w:ascii="Times New Roman" w:hAnsi="Times New Roman" w:cs="Times New Roman"/>
          <w:b/>
          <w:sz w:val="28"/>
          <w:szCs w:val="28"/>
        </w:rPr>
        <w:t>Профилактика острых кишечных инфекций в период паводка</w:t>
      </w:r>
    </w:p>
    <w:p w:rsidR="00563948" w:rsidRPr="0028177F" w:rsidRDefault="00563948" w:rsidP="00563948">
      <w:pPr>
        <w:jc w:val="both"/>
        <w:rPr>
          <w:b/>
          <w:sz w:val="28"/>
          <w:szCs w:val="28"/>
        </w:rPr>
      </w:pP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 xml:space="preserve">В  период  весеннего паводка  в зоны затопления зачастую попадают </w:t>
      </w:r>
      <w:proofErr w:type="spellStart"/>
      <w:r w:rsidRPr="009230B2">
        <w:rPr>
          <w:rFonts w:ascii="Times New Roman" w:hAnsi="Times New Roman" w:cs="Times New Roman"/>
          <w:sz w:val="26"/>
          <w:szCs w:val="26"/>
        </w:rPr>
        <w:t>эпидемически</w:t>
      </w:r>
      <w:proofErr w:type="spellEnd"/>
      <w:r w:rsidRPr="009230B2">
        <w:rPr>
          <w:rFonts w:ascii="Times New Roman" w:hAnsi="Times New Roman" w:cs="Times New Roman"/>
          <w:sz w:val="26"/>
          <w:szCs w:val="26"/>
        </w:rPr>
        <w:t xml:space="preserve"> значимые объекты, такие как сельские системы водоснабжения, скважины забора питьевой воды, сельские магазины, молочно-товарные фермы, детские</w:t>
      </w:r>
      <w:r>
        <w:rPr>
          <w:rFonts w:ascii="Times New Roman" w:hAnsi="Times New Roman" w:cs="Times New Roman"/>
          <w:sz w:val="26"/>
          <w:szCs w:val="26"/>
        </w:rPr>
        <w:t xml:space="preserve"> дошкольные учреждения, школы и</w:t>
      </w:r>
      <w:r w:rsidRPr="009230B2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hadow/>
          <w:spacing w:val="2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Талые воды могут содержать и создавать благоприятные условия для сохранения и размножения возбудителей кишечных инфекций в окружающей среде, пищевых продуктах и воде. </w:t>
      </w:r>
      <w:r w:rsidRPr="009230B2">
        <w:rPr>
          <w:rFonts w:ascii="Times New Roman" w:hAnsi="Times New Roman" w:cs="Times New Roman"/>
          <w:spacing w:val="2"/>
          <w:sz w:val="26"/>
          <w:szCs w:val="26"/>
        </w:rPr>
        <w:t>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</w:t>
      </w:r>
      <w:r w:rsidRPr="009230B2">
        <w:rPr>
          <w:rFonts w:ascii="Times New Roman" w:hAnsi="Times New Roman" w:cs="Times New Roman"/>
          <w:shadow/>
          <w:spacing w:val="2"/>
          <w:sz w:val="26"/>
          <w:szCs w:val="26"/>
        </w:rPr>
        <w:t xml:space="preserve">. 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b/>
          <w:sz w:val="26"/>
          <w:szCs w:val="26"/>
        </w:rPr>
        <w:t xml:space="preserve">Острые кишечные инфекции (ОКИ) </w:t>
      </w:r>
      <w:r w:rsidRPr="009230B2">
        <w:rPr>
          <w:rFonts w:ascii="Times New Roman" w:hAnsi="Times New Roman" w:cs="Times New Roman"/>
          <w:sz w:val="26"/>
          <w:szCs w:val="26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Заражение  происходит через пищу, воду, окружающие предметы. Источником инфекции являются больные люди или </w:t>
      </w:r>
      <w:proofErr w:type="spellStart"/>
      <w:r w:rsidRPr="009230B2">
        <w:rPr>
          <w:rFonts w:ascii="Times New Roman" w:hAnsi="Times New Roman" w:cs="Times New Roman"/>
          <w:sz w:val="26"/>
          <w:szCs w:val="26"/>
        </w:rPr>
        <w:t>бактерионосители</w:t>
      </w:r>
      <w:proofErr w:type="spellEnd"/>
      <w:r w:rsidRPr="009230B2">
        <w:rPr>
          <w:rFonts w:ascii="Times New Roman" w:hAnsi="Times New Roman" w:cs="Times New Roman"/>
          <w:sz w:val="26"/>
          <w:szCs w:val="26"/>
        </w:rPr>
        <w:t xml:space="preserve"> (у которых отсутствуют симптомы заболевания,  но они выделяют возбудителей в окружающую среду). Чаще всего первые клинические признаки заболевания наблюдаются в ближайшие 4-48 часов (боль в области живота, тошнота, рвота, озноб, повышение температуры, диарея, а в тяжелых случаях выраженная интоксикация и обезвоживание). Особенно подвержены заражению пожилые люди, дети, лица с ослабленной иммунной системой.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0B2">
        <w:rPr>
          <w:rFonts w:ascii="Times New Roman" w:hAnsi="Times New Roman" w:cs="Times New Roman"/>
          <w:b/>
          <w:sz w:val="26"/>
          <w:szCs w:val="26"/>
        </w:rPr>
        <w:t>Чтобы предохранить себя от заболевания ОКИ в период весеннего паводка, необходимо: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 xml:space="preserve">для питья использовать кипяченую, </w:t>
      </w:r>
      <w:proofErr w:type="spellStart"/>
      <w:r w:rsidRPr="009230B2">
        <w:rPr>
          <w:rFonts w:ascii="Times New Roman" w:hAnsi="Times New Roman" w:cs="Times New Roman"/>
          <w:sz w:val="26"/>
          <w:szCs w:val="26"/>
        </w:rPr>
        <w:t>бутилированную</w:t>
      </w:r>
      <w:proofErr w:type="spellEnd"/>
      <w:r w:rsidRPr="009230B2">
        <w:rPr>
          <w:rFonts w:ascii="Times New Roman" w:hAnsi="Times New Roman" w:cs="Times New Roman"/>
          <w:sz w:val="26"/>
          <w:szCs w:val="26"/>
        </w:rPr>
        <w:t xml:space="preserve"> или воду гарантированного качества;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 xml:space="preserve">перед употреблением в пищу тщательно мыть овощи и фрукты, ополаскивать их кипятком; 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употреблять в пищу домашнее  молоко  только после  кипячения;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соблюдать правила личной гигиены, мыть руки с мылом перед приготовлением пищи, перед едой, после посещения туалета, после прихода с улицы;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при транспортировке и хранении продуктов использовать чистую упаковку (полиэтилен, контейнеры для пищевых продуктов и т.п.); нельзя переносить и держать в одной упаковке сырые продукты и те, которые не будут подвергаться термической обработке (сырое мясо, колбасы, масло, сыры, творог);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соблюдать температурный режим и сроки хранения продуктов в холодильнике, не оставлять приготовленную пищу при комнатной температуре в течение более двух часов, держать отдельно приготовлен</w:t>
      </w:r>
      <w:r w:rsidRPr="009230B2">
        <w:rPr>
          <w:rFonts w:ascii="Times New Roman" w:hAnsi="Times New Roman" w:cs="Times New Roman"/>
          <w:sz w:val="26"/>
          <w:szCs w:val="26"/>
        </w:rPr>
        <w:softHyphen/>
        <w:t xml:space="preserve">ные мясо и рыбу от продуктов, не подвергающихся термической обработке; 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не покупать продукты у случайных лиц или в местах несанкционированной торговли;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обращать внимание на сроки годности продуктов;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продукты, подвергшиеся  подтоплению употреблять  в пищу только после достаточной термической обработки;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оберегать про</w:t>
      </w:r>
      <w:r w:rsidRPr="009230B2">
        <w:rPr>
          <w:rFonts w:ascii="Times New Roman" w:hAnsi="Times New Roman" w:cs="Times New Roman"/>
          <w:sz w:val="26"/>
          <w:szCs w:val="26"/>
        </w:rPr>
        <w:softHyphen/>
        <w:t xml:space="preserve">дукты от мух и грызунов, поддерживать в жилище должную чистоту и порядок; 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 xml:space="preserve">запрещается употреблять воду из шахтных  колодцев, подвергшихся затоплению, без предварительной их очистки,  дезинфекции и проведения лабораторного контроля </w:t>
      </w:r>
      <w:r w:rsidRPr="009230B2">
        <w:rPr>
          <w:rFonts w:ascii="Times New Roman" w:hAnsi="Times New Roman" w:cs="Times New Roman"/>
          <w:sz w:val="26"/>
          <w:szCs w:val="26"/>
        </w:rPr>
        <w:lastRenderedPageBreak/>
        <w:t>воды по микробиологическим и физико-химическим показателям  после  окончания паводка;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дезинфекцию туалетов, мусорных ящиков и контейнеров,</w:t>
      </w:r>
      <w:r w:rsidRPr="009230B2">
        <w:rPr>
          <w:rFonts w:ascii="Times New Roman" w:hAnsi="Times New Roman" w:cs="Times New Roman"/>
          <w:sz w:val="26"/>
          <w:szCs w:val="26"/>
        </w:rPr>
        <w:t xml:space="preserve"> мест приготовления пищи, попавших под затопление после схода талых вод;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0B2">
        <w:rPr>
          <w:rFonts w:ascii="Times New Roman" w:hAnsi="Times New Roman" w:cs="Times New Roman"/>
          <w:sz w:val="26"/>
          <w:szCs w:val="26"/>
        </w:rPr>
        <w:t>в  случае появления симптомов кишечной инфекции не занимайтесь самолечением - как можно быстрее обращайтесь за медицинской помощью.</w:t>
      </w:r>
    </w:p>
    <w:p w:rsidR="00563948" w:rsidRPr="009230B2" w:rsidRDefault="00563948" w:rsidP="0056394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0B2">
        <w:rPr>
          <w:rFonts w:ascii="Times New Roman" w:hAnsi="Times New Roman" w:cs="Times New Roman"/>
          <w:b/>
          <w:sz w:val="26"/>
          <w:szCs w:val="26"/>
        </w:rPr>
        <w:t>Помните, что любое заболевание легче предупредить, ч</w:t>
      </w:r>
      <w:r>
        <w:rPr>
          <w:rFonts w:ascii="Times New Roman" w:hAnsi="Times New Roman" w:cs="Times New Roman"/>
          <w:b/>
          <w:sz w:val="26"/>
          <w:szCs w:val="26"/>
        </w:rPr>
        <w:t>ем лечить!</w:t>
      </w:r>
    </w:p>
    <w:p w:rsidR="00563948" w:rsidRDefault="00563948" w:rsidP="00563948"/>
    <w:p w:rsidR="005913D9" w:rsidRDefault="005913D9"/>
    <w:sectPr w:rsidR="005913D9" w:rsidSect="0050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48"/>
    <w:rsid w:val="00563948"/>
    <w:rsid w:val="0059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2019-03-04T12:13:00Z</dcterms:created>
  <dcterms:modified xsi:type="dcterms:W3CDTF">2019-03-04T12:18:00Z</dcterms:modified>
</cp:coreProperties>
</file>