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24B" w:rsidRPr="00687AF7" w:rsidRDefault="0081024B" w:rsidP="0081024B">
      <w:pPr>
        <w:spacing w:before="0" w:after="0" w:line="240" w:lineRule="auto"/>
        <w:ind w:firstLine="0"/>
        <w:jc w:val="center"/>
        <w:rPr>
          <w:b/>
        </w:rPr>
      </w:pPr>
      <w:bookmarkStart w:id="0" w:name="_GoBack"/>
      <w:r>
        <w:rPr>
          <w:b/>
        </w:rPr>
        <w:t xml:space="preserve">Социальный проект </w:t>
      </w:r>
      <w:r w:rsidR="00986440">
        <w:rPr>
          <w:b/>
        </w:rPr>
        <w:t>«</w:t>
      </w:r>
      <w:r w:rsidRPr="00687AF7">
        <w:rPr>
          <w:b/>
        </w:rPr>
        <w:t>Жемчужина Чечерского края»</w:t>
      </w:r>
    </w:p>
    <w:bookmarkEnd w:id="0"/>
    <w:p w:rsidR="000772D0" w:rsidRDefault="00175C8C" w:rsidP="00C87AF8">
      <w:pPr>
        <w:spacing w:line="240" w:lineRule="auto"/>
        <w:ind w:firstLine="0"/>
        <w:jc w:val="center"/>
        <w:rPr>
          <w:noProof/>
          <w:lang w:eastAsia="ru-RU"/>
        </w:rPr>
      </w:pPr>
      <w:r w:rsidRPr="00175C8C">
        <w:t xml:space="preserve">  </w:t>
      </w:r>
      <w:r w:rsidR="00BD2D73">
        <w:rPr>
          <w:noProof/>
          <w:lang w:eastAsia="ru-RU"/>
        </w:rPr>
        <w:drawing>
          <wp:inline distT="0" distB="0" distL="0" distR="0" wp14:anchorId="7C4077CA" wp14:editId="0FA380CF">
            <wp:extent cx="6120130" cy="4076007"/>
            <wp:effectExtent l="0" t="0" r="0" b="1270"/>
            <wp:docPr id="24" name="Рисунок 24" descr="ГОМЕЛЬСКАЯ ОБЛАСТЬ – СТРАНИЦЫ ИСТОРИИ — Факультет истории и межкультурных  коммун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МЕЛЬСКАЯ ОБЛАСТЬ – СТРАНИЦЫ ИСТОРИИ — Факультет истории и межкультурных  коммуникаци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076007"/>
                    </a:xfrm>
                    <a:prstGeom prst="ellipse">
                      <a:avLst/>
                    </a:prstGeom>
                    <a:ln>
                      <a:noFill/>
                    </a:ln>
                    <a:effectLst>
                      <a:softEdge rad="112500"/>
                    </a:effectLst>
                  </pic:spPr>
                </pic:pic>
              </a:graphicData>
            </a:graphic>
          </wp:inline>
        </w:drawing>
      </w:r>
      <w:r w:rsidRPr="00175C8C">
        <w:t xml:space="preserve"> </w:t>
      </w:r>
    </w:p>
    <w:tbl>
      <w:tblPr>
        <w:tblStyle w:val="a3"/>
        <w:tblW w:w="0" w:type="auto"/>
        <w:tblInd w:w="817" w:type="dxa"/>
        <w:tblLook w:val="04A0" w:firstRow="1" w:lastRow="0" w:firstColumn="1" w:lastColumn="0" w:noHBand="0" w:noVBand="1"/>
      </w:tblPr>
      <w:tblGrid>
        <w:gridCol w:w="4110"/>
        <w:gridCol w:w="4927"/>
      </w:tblGrid>
      <w:tr w:rsidR="000772D0" w:rsidTr="000772D0">
        <w:tc>
          <w:tcPr>
            <w:tcW w:w="4110" w:type="dxa"/>
          </w:tcPr>
          <w:p w:rsidR="000772D0" w:rsidRDefault="000772D0" w:rsidP="00C87AF8">
            <w:pPr>
              <w:ind w:firstLine="0"/>
              <w:jc w:val="center"/>
            </w:pPr>
            <w:r>
              <w:rPr>
                <w:noProof/>
                <w:lang w:eastAsia="ru-RU"/>
              </w:rPr>
              <w:drawing>
                <wp:inline distT="0" distB="0" distL="0" distR="0" wp14:anchorId="25758135" wp14:editId="27EA90DE">
                  <wp:extent cx="2378269" cy="158739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063" cy="1589263"/>
                          </a:xfrm>
                          <a:prstGeom prst="rect">
                            <a:avLst/>
                          </a:prstGeom>
                          <a:ln>
                            <a:noFill/>
                          </a:ln>
                          <a:effectLst>
                            <a:softEdge rad="112500"/>
                          </a:effectLst>
                        </pic:spPr>
                      </pic:pic>
                    </a:graphicData>
                  </a:graphic>
                </wp:inline>
              </w:drawing>
            </w:r>
          </w:p>
        </w:tc>
        <w:tc>
          <w:tcPr>
            <w:tcW w:w="4927" w:type="dxa"/>
          </w:tcPr>
          <w:p w:rsidR="000772D0" w:rsidRDefault="000772D0" w:rsidP="00C87AF8">
            <w:pPr>
              <w:ind w:firstLine="0"/>
              <w:jc w:val="center"/>
            </w:pPr>
            <w:r>
              <w:rPr>
                <w:noProof/>
                <w:lang w:eastAsia="ru-RU"/>
              </w:rPr>
              <w:drawing>
                <wp:inline distT="0" distB="0" distL="0" distR="0" wp14:anchorId="66A58E6C" wp14:editId="7855BC11">
                  <wp:extent cx="2285050" cy="1587398"/>
                  <wp:effectExtent l="0" t="0" r="1270" b="0"/>
                  <wp:docPr id="2" name="Рисунок 1" descr="\\Comp02\work (d)\Архитектура\Ратуша\1. Добро пожаловать в Рату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02\work (d)\Архитектура\Ратуша\1. Добро пожаловать в Ратушу.JPG"/>
                          <pic:cNvPicPr>
                            <a:picLocks noChangeAspect="1" noChangeArrowheads="1"/>
                          </pic:cNvPicPr>
                        </pic:nvPicPr>
                        <pic:blipFill>
                          <a:blip r:embed="rId7" cstate="print"/>
                          <a:srcRect/>
                          <a:stretch>
                            <a:fillRect/>
                          </a:stretch>
                        </pic:blipFill>
                        <pic:spPr bwMode="auto">
                          <a:xfrm>
                            <a:off x="0" y="0"/>
                            <a:ext cx="2286457" cy="1588376"/>
                          </a:xfrm>
                          <a:prstGeom prst="rect">
                            <a:avLst/>
                          </a:prstGeom>
                          <a:ln>
                            <a:noFill/>
                          </a:ln>
                          <a:effectLst>
                            <a:softEdge rad="112500"/>
                          </a:effectLst>
                        </pic:spPr>
                      </pic:pic>
                    </a:graphicData>
                  </a:graphic>
                </wp:inline>
              </w:drawing>
            </w:r>
          </w:p>
        </w:tc>
      </w:tr>
      <w:tr w:rsidR="000772D0" w:rsidTr="000772D0">
        <w:tc>
          <w:tcPr>
            <w:tcW w:w="4110" w:type="dxa"/>
          </w:tcPr>
          <w:p w:rsidR="000772D0" w:rsidRDefault="000772D0" w:rsidP="00C87AF8">
            <w:pPr>
              <w:ind w:firstLine="0"/>
              <w:jc w:val="center"/>
            </w:pPr>
            <w:r>
              <w:rPr>
                <w:noProof/>
                <w:lang w:eastAsia="ru-RU"/>
              </w:rPr>
              <w:drawing>
                <wp:inline distT="0" distB="0" distL="0" distR="0" wp14:anchorId="138617B7" wp14:editId="53B6EF7B">
                  <wp:extent cx="2340864" cy="1514246"/>
                  <wp:effectExtent l="0" t="0" r="2540" b="0"/>
                  <wp:docPr id="9" name="Рисунок 9" descr="Чечерск, ратуша (старые рисунки и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черск, ратуша (старые рисунки и фотограф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310" cy="1515828"/>
                          </a:xfrm>
                          <a:prstGeom prst="rect">
                            <a:avLst/>
                          </a:prstGeom>
                          <a:ln>
                            <a:noFill/>
                          </a:ln>
                          <a:effectLst>
                            <a:softEdge rad="112500"/>
                          </a:effectLst>
                        </pic:spPr>
                      </pic:pic>
                    </a:graphicData>
                  </a:graphic>
                </wp:inline>
              </w:drawing>
            </w:r>
          </w:p>
        </w:tc>
        <w:tc>
          <w:tcPr>
            <w:tcW w:w="4927" w:type="dxa"/>
          </w:tcPr>
          <w:p w:rsidR="000772D0" w:rsidRDefault="000772D0" w:rsidP="00C87AF8">
            <w:pPr>
              <w:ind w:firstLine="0"/>
              <w:jc w:val="center"/>
            </w:pPr>
            <w:r>
              <w:rPr>
                <w:noProof/>
                <w:lang w:eastAsia="ru-RU"/>
              </w:rPr>
              <w:drawing>
                <wp:inline distT="0" distB="0" distL="0" distR="0" wp14:anchorId="270125D2" wp14:editId="69CE9588">
                  <wp:extent cx="2329771" cy="1552549"/>
                  <wp:effectExtent l="0" t="0" r="0" b="0"/>
                  <wp:docPr id="10" name="Рисунок 10" descr="Пять причин поехать в Чече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ять причин поехать в Чечерс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970" cy="1552681"/>
                          </a:xfrm>
                          <a:prstGeom prst="rect">
                            <a:avLst/>
                          </a:prstGeom>
                          <a:ln>
                            <a:noFill/>
                          </a:ln>
                          <a:effectLst>
                            <a:softEdge rad="112500"/>
                          </a:effectLst>
                        </pic:spPr>
                      </pic:pic>
                    </a:graphicData>
                  </a:graphic>
                </wp:inline>
              </w:drawing>
            </w:r>
          </w:p>
        </w:tc>
      </w:tr>
    </w:tbl>
    <w:p w:rsidR="00695CA4" w:rsidRDefault="00695CA4" w:rsidP="00C87AF8">
      <w:pPr>
        <w:spacing w:line="240" w:lineRule="auto"/>
        <w:ind w:firstLine="0"/>
        <w:jc w:val="center"/>
      </w:pPr>
    </w:p>
    <w:tbl>
      <w:tblPr>
        <w:tblStyle w:val="a3"/>
        <w:tblW w:w="0" w:type="auto"/>
        <w:tblLook w:val="04A0" w:firstRow="1" w:lastRow="0" w:firstColumn="1" w:lastColumn="0" w:noHBand="0" w:noVBand="1"/>
      </w:tblPr>
      <w:tblGrid>
        <w:gridCol w:w="6036"/>
        <w:gridCol w:w="3818"/>
      </w:tblGrid>
      <w:tr w:rsidR="0033330F" w:rsidTr="0033330F">
        <w:tc>
          <w:tcPr>
            <w:tcW w:w="9854" w:type="dxa"/>
            <w:gridSpan w:val="2"/>
          </w:tcPr>
          <w:p w:rsidR="0033330F" w:rsidRPr="00C87AF8" w:rsidRDefault="0033330F" w:rsidP="008B1879">
            <w:pPr>
              <w:ind w:firstLine="0"/>
            </w:pPr>
            <w:r w:rsidRPr="00807B2B">
              <w:rPr>
                <w:b/>
              </w:rPr>
              <w:t>1.Наименование проекта:</w:t>
            </w:r>
            <w:r w:rsidR="008B1879">
              <w:rPr>
                <w:b/>
              </w:rPr>
              <w:t xml:space="preserve"> «</w:t>
            </w:r>
            <w:r w:rsidR="00BF04A9" w:rsidRPr="00C87AF8">
              <w:t xml:space="preserve"> </w:t>
            </w:r>
            <w:r w:rsidR="008B1879">
              <w:t>Жемчужина Чечерского края»</w:t>
            </w:r>
          </w:p>
        </w:tc>
      </w:tr>
      <w:tr w:rsidR="0033330F" w:rsidTr="0033330F">
        <w:tc>
          <w:tcPr>
            <w:tcW w:w="9854" w:type="dxa"/>
            <w:gridSpan w:val="2"/>
          </w:tcPr>
          <w:p w:rsidR="0033330F" w:rsidRPr="00C87AF8" w:rsidRDefault="0033330F" w:rsidP="0033330F">
            <w:pPr>
              <w:ind w:firstLine="0"/>
            </w:pPr>
            <w:r w:rsidRPr="00807B2B">
              <w:rPr>
                <w:b/>
              </w:rPr>
              <w:t>2.Срок реализации проекта:</w:t>
            </w:r>
            <w:r w:rsidR="00BD377E" w:rsidRPr="00C87AF8">
              <w:t xml:space="preserve"> </w:t>
            </w:r>
            <w:r w:rsidR="00B03453" w:rsidRPr="00C87AF8">
              <w:t>18</w:t>
            </w:r>
            <w:r w:rsidR="00695CA4" w:rsidRPr="00C87AF8">
              <w:t xml:space="preserve"> месяцев</w:t>
            </w:r>
          </w:p>
        </w:tc>
      </w:tr>
      <w:tr w:rsidR="0033330F" w:rsidTr="0033330F">
        <w:tc>
          <w:tcPr>
            <w:tcW w:w="9854" w:type="dxa"/>
            <w:gridSpan w:val="2"/>
          </w:tcPr>
          <w:p w:rsidR="0033330F" w:rsidRPr="00C87AF8" w:rsidRDefault="0033330F" w:rsidP="00F05493">
            <w:pPr>
              <w:ind w:firstLine="0"/>
            </w:pPr>
            <w:r w:rsidRPr="00807B2B">
              <w:rPr>
                <w:b/>
              </w:rPr>
              <w:t>3.Организация – з</w:t>
            </w:r>
            <w:r w:rsidR="00695CA4" w:rsidRPr="00807B2B">
              <w:rPr>
                <w:b/>
              </w:rPr>
              <w:t>аявитель, предлагающая проект:</w:t>
            </w:r>
            <w:r w:rsidR="00695CA4" w:rsidRPr="00C87AF8">
              <w:t xml:space="preserve"> </w:t>
            </w:r>
            <w:r w:rsidR="00F05493">
              <w:t>государственное</w:t>
            </w:r>
            <w:r w:rsidR="00807B2B" w:rsidRPr="00807B2B">
              <w:t xml:space="preserve"> учреждени</w:t>
            </w:r>
            <w:r w:rsidR="00F05493">
              <w:t>е</w:t>
            </w:r>
            <w:r w:rsidR="00807B2B" w:rsidRPr="00807B2B">
              <w:t xml:space="preserve"> культуры «Чечерский историко-этнографический музей»</w:t>
            </w:r>
          </w:p>
        </w:tc>
      </w:tr>
      <w:tr w:rsidR="0033330F" w:rsidTr="0033330F">
        <w:tc>
          <w:tcPr>
            <w:tcW w:w="9854" w:type="dxa"/>
            <w:gridSpan w:val="2"/>
          </w:tcPr>
          <w:p w:rsidR="00121CE7" w:rsidRDefault="0033330F" w:rsidP="00121CE7">
            <w:pPr>
              <w:ind w:firstLine="0"/>
            </w:pPr>
            <w:r w:rsidRPr="00807B2B">
              <w:rPr>
                <w:b/>
              </w:rPr>
              <w:lastRenderedPageBreak/>
              <w:t>4. Цель проекта:</w:t>
            </w:r>
            <w:r w:rsidR="00195EC6" w:rsidRPr="00C87AF8">
              <w:t xml:space="preserve"> </w:t>
            </w:r>
            <w:r w:rsidR="00121CE7">
              <w:t>Объединение усилий для сохранения и возрождения культурно-исторического наследия Чечерщины, привлечение отечественных и иностранных туристов, а так же способствовать воспитанию бережного отношения к объектам материального и нематериального наследия.</w:t>
            </w:r>
          </w:p>
          <w:p w:rsidR="0033330F" w:rsidRPr="00C87AF8" w:rsidRDefault="0033330F" w:rsidP="00121CE7">
            <w:pPr>
              <w:ind w:firstLine="0"/>
            </w:pPr>
          </w:p>
        </w:tc>
      </w:tr>
      <w:tr w:rsidR="0033330F" w:rsidTr="0033330F">
        <w:tc>
          <w:tcPr>
            <w:tcW w:w="9854" w:type="dxa"/>
            <w:gridSpan w:val="2"/>
          </w:tcPr>
          <w:p w:rsidR="00986440" w:rsidRDefault="0033330F" w:rsidP="0033330F">
            <w:pPr>
              <w:ind w:firstLine="0"/>
              <w:rPr>
                <w:b/>
              </w:rPr>
            </w:pPr>
            <w:r w:rsidRPr="003C0067">
              <w:rPr>
                <w:b/>
              </w:rPr>
              <w:t>5.Задачи,</w:t>
            </w:r>
            <w:r w:rsidR="000935B3" w:rsidRPr="003C0067">
              <w:rPr>
                <w:b/>
              </w:rPr>
              <w:t xml:space="preserve"> </w:t>
            </w:r>
            <w:r w:rsidRPr="003C0067">
              <w:rPr>
                <w:b/>
              </w:rPr>
              <w:t>планируемые к выполнению в рамках реализации проекта:</w:t>
            </w:r>
          </w:p>
          <w:p w:rsidR="00986440" w:rsidRDefault="00986440" w:rsidP="0033330F">
            <w:pPr>
              <w:ind w:firstLine="0"/>
            </w:pPr>
            <w:r>
              <w:rPr>
                <w:b/>
              </w:rPr>
              <w:t>-</w:t>
            </w:r>
            <w:r w:rsidRPr="00986440">
              <w:t>приобретение</w:t>
            </w:r>
            <w:r>
              <w:t xml:space="preserve"> оборудования для хранения фондовых  музейных коллекций;</w:t>
            </w:r>
          </w:p>
          <w:p w:rsidR="00986440" w:rsidRDefault="00986440" w:rsidP="0033330F">
            <w:pPr>
              <w:ind w:firstLine="0"/>
            </w:pPr>
            <w:r>
              <w:t>-реставрация</w:t>
            </w:r>
            <w:r w:rsidR="009F2473">
              <w:t xml:space="preserve"> икон из коллекции</w:t>
            </w:r>
            <w:r>
              <w:t xml:space="preserve"> народной  </w:t>
            </w:r>
            <w:proofErr w:type="spellStart"/>
            <w:r>
              <w:t>Бабичской</w:t>
            </w:r>
            <w:proofErr w:type="spellEnd"/>
            <w:r>
              <w:t xml:space="preserve"> иконописи</w:t>
            </w:r>
            <w:r w:rsidR="009F2473">
              <w:t>;</w:t>
            </w:r>
            <w:r>
              <w:t xml:space="preserve">  </w:t>
            </w:r>
          </w:p>
          <w:p w:rsidR="00986440" w:rsidRDefault="00986440" w:rsidP="0033330F">
            <w:pPr>
              <w:ind w:firstLine="0"/>
              <w:rPr>
                <w:b/>
              </w:rPr>
            </w:pPr>
            <w:r>
              <w:t>-приобретение компьютерной техники для проведения культурно-образовательных занятий;</w:t>
            </w:r>
          </w:p>
          <w:p w:rsidR="0033330F" w:rsidRDefault="00232751" w:rsidP="0033330F">
            <w:pPr>
              <w:ind w:firstLine="0"/>
              <w:rPr>
                <w:rFonts w:ascii="inherit" w:eastAsia="Times New Roman" w:hAnsi="inherit" w:cs="Arial"/>
                <w:szCs w:val="30"/>
                <w:lang w:eastAsia="ru-RU"/>
              </w:rPr>
            </w:pPr>
            <w:r w:rsidRPr="00C87AF8">
              <w:rPr>
                <w:rFonts w:ascii="inherit" w:eastAsia="Times New Roman" w:hAnsi="inherit" w:cs="Arial"/>
                <w:szCs w:val="30"/>
                <w:lang w:eastAsia="ru-RU"/>
              </w:rPr>
              <w:t>-</w:t>
            </w:r>
            <w:r w:rsidR="00C87AF8" w:rsidRPr="00C87AF8">
              <w:rPr>
                <w:rFonts w:ascii="inherit" w:eastAsia="Times New Roman" w:hAnsi="inherit" w:cs="Arial"/>
                <w:szCs w:val="30"/>
                <w:lang w:eastAsia="ru-RU"/>
              </w:rPr>
              <w:t xml:space="preserve"> </w:t>
            </w:r>
            <w:r w:rsidRPr="00C87AF8">
              <w:rPr>
                <w:rFonts w:ascii="inherit" w:eastAsia="Times New Roman" w:hAnsi="inherit" w:cs="Arial"/>
                <w:szCs w:val="30"/>
                <w:lang w:eastAsia="ru-RU"/>
              </w:rPr>
              <w:t>приобретение и монтаж осветительных приборов</w:t>
            </w:r>
            <w:r w:rsidR="00AF65F3">
              <w:rPr>
                <w:rFonts w:ascii="inherit" w:eastAsia="Times New Roman" w:hAnsi="inherit" w:cs="Arial"/>
                <w:szCs w:val="30"/>
                <w:lang w:eastAsia="ru-RU"/>
              </w:rPr>
              <w:t>;</w:t>
            </w:r>
          </w:p>
          <w:p w:rsidR="00AF65F3" w:rsidRPr="00C87AF8" w:rsidRDefault="00AF65F3" w:rsidP="0033330F">
            <w:pPr>
              <w:ind w:firstLine="0"/>
              <w:rPr>
                <w:rFonts w:ascii="inherit" w:eastAsia="Times New Roman" w:hAnsi="inherit" w:cs="Arial"/>
                <w:szCs w:val="30"/>
                <w:lang w:eastAsia="ru-RU"/>
              </w:rPr>
            </w:pPr>
            <w:r>
              <w:rPr>
                <w:rFonts w:ascii="inherit" w:eastAsia="Times New Roman" w:hAnsi="inherit" w:cs="Arial"/>
                <w:szCs w:val="30"/>
                <w:lang w:eastAsia="ru-RU"/>
              </w:rPr>
              <w:t>-</w:t>
            </w:r>
            <w:r w:rsidRPr="00C87AF8">
              <w:rPr>
                <w:rFonts w:ascii="inherit" w:eastAsia="Times New Roman" w:hAnsi="inherit" w:cs="Arial"/>
                <w:szCs w:val="30"/>
                <w:lang w:eastAsia="ru-RU"/>
              </w:rPr>
              <w:t xml:space="preserve"> приобретение</w:t>
            </w:r>
            <w:r>
              <w:rPr>
                <w:rFonts w:ascii="inherit" w:eastAsia="Times New Roman" w:hAnsi="inherit" w:cs="Arial"/>
                <w:szCs w:val="30"/>
                <w:lang w:eastAsia="ru-RU"/>
              </w:rPr>
              <w:t xml:space="preserve"> выставочного оборудования для экспозиционных залов</w:t>
            </w:r>
            <w:r w:rsidR="00040AB7">
              <w:rPr>
                <w:rFonts w:ascii="inherit" w:eastAsia="Times New Roman" w:hAnsi="inherit" w:cs="Arial"/>
                <w:szCs w:val="30"/>
                <w:lang w:eastAsia="ru-RU"/>
              </w:rPr>
              <w:t>.</w:t>
            </w:r>
          </w:p>
        </w:tc>
      </w:tr>
      <w:tr w:rsidR="004F0098" w:rsidTr="0033330F">
        <w:tc>
          <w:tcPr>
            <w:tcW w:w="9854" w:type="dxa"/>
            <w:gridSpan w:val="2"/>
          </w:tcPr>
          <w:p w:rsidR="004F0098" w:rsidRPr="00FD682E" w:rsidRDefault="004F0098" w:rsidP="0033330F">
            <w:pPr>
              <w:ind w:firstLine="0"/>
              <w:rPr>
                <w:rFonts w:cs="Times New Roman"/>
                <w:sz w:val="28"/>
                <w:szCs w:val="28"/>
              </w:rPr>
            </w:pPr>
            <w:r>
              <w:rPr>
                <w:b/>
              </w:rPr>
              <w:t>6.</w:t>
            </w:r>
            <w:r w:rsidR="00793152">
              <w:rPr>
                <w:b/>
              </w:rPr>
              <w:t xml:space="preserve">Обоснование социальной значимости: </w:t>
            </w:r>
            <w:r w:rsidR="00793152" w:rsidRPr="00FD682E">
              <w:rPr>
                <w:rFonts w:cs="Times New Roman"/>
                <w:sz w:val="28"/>
                <w:szCs w:val="28"/>
              </w:rPr>
              <w:t xml:space="preserve">ратуша является объектом историко-культурного наследия </w:t>
            </w:r>
            <w:r w:rsidR="000D2DA8" w:rsidRPr="00FD682E">
              <w:rPr>
                <w:rFonts w:cs="Times New Roman"/>
                <w:sz w:val="28"/>
                <w:szCs w:val="28"/>
              </w:rPr>
              <w:t>1 категории (республиканского значения).</w:t>
            </w:r>
          </w:p>
          <w:p w:rsidR="000D2DA8" w:rsidRDefault="000D2DA8" w:rsidP="00BD2D73">
            <w:pPr>
              <w:ind w:firstLine="0"/>
              <w:rPr>
                <w:rFonts w:cs="Times New Roman"/>
                <w:bCs/>
                <w:sz w:val="28"/>
                <w:szCs w:val="28"/>
                <w:shd w:val="clear" w:color="auto" w:fill="FFFFFF"/>
              </w:rPr>
            </w:pPr>
            <w:r w:rsidRPr="00FD682E">
              <w:rPr>
                <w:rFonts w:cs="Times New Roman"/>
                <w:sz w:val="28"/>
                <w:szCs w:val="28"/>
              </w:rPr>
              <w:t xml:space="preserve">Объект является уникальным памятником архитектуры, </w:t>
            </w:r>
            <w:proofErr w:type="gramStart"/>
            <w:r w:rsidRPr="00FD682E">
              <w:rPr>
                <w:rFonts w:cs="Times New Roman"/>
                <w:sz w:val="28"/>
                <w:szCs w:val="28"/>
              </w:rPr>
              <w:t>подобных</w:t>
            </w:r>
            <w:proofErr w:type="gramEnd"/>
            <w:r w:rsidRPr="00FD682E">
              <w:rPr>
                <w:rFonts w:cs="Times New Roman"/>
                <w:sz w:val="28"/>
                <w:szCs w:val="28"/>
              </w:rPr>
              <w:t xml:space="preserve"> в мире не существует. </w:t>
            </w:r>
            <w:r w:rsidR="00BD2D73" w:rsidRPr="00FD682E">
              <w:rPr>
                <w:rFonts w:cs="Times New Roman"/>
                <w:sz w:val="28"/>
                <w:szCs w:val="28"/>
                <w:shd w:val="clear" w:color="auto" w:fill="F7F7F7"/>
              </w:rPr>
              <w:t xml:space="preserve">Здание ратуши занимает центральное местоположение и является, элементом, связующим все отдельные постройки в ансамбль идеального города. В системе единого градостроительного ансамбля здание ратуши было определено как бельведер, с которого открываются виды на весь город. </w:t>
            </w:r>
            <w:r w:rsidR="00BD2D73" w:rsidRPr="00FD682E">
              <w:rPr>
                <w:rFonts w:cs="Times New Roman"/>
                <w:bCs/>
                <w:sz w:val="28"/>
                <w:szCs w:val="28"/>
                <w:shd w:val="clear" w:color="auto" w:fill="FFFFFF"/>
              </w:rPr>
              <w:t>Верхнюю часть ратуши украшают пять башен. Четыре расположены по бокам и одна – в центре. </w:t>
            </w:r>
            <w:r w:rsidR="00FD682E" w:rsidRPr="00FD682E">
              <w:rPr>
                <w:rFonts w:cs="Times New Roman"/>
                <w:bCs/>
                <w:sz w:val="28"/>
                <w:szCs w:val="28"/>
                <w:shd w:val="clear" w:color="auto" w:fill="FFFFFF"/>
              </w:rPr>
              <w:t>Есть в ратуше своя особенность: если смотреть на нее с разных сторон, то можно увидеть, что с одной стороны она смотрится выдержанной в стиле классицизма, с другой стороны – в стиле готики, а иногда в ней можно даже увидеть элементы восточных стилей.</w:t>
            </w:r>
            <w:r w:rsidR="00FD682E">
              <w:rPr>
                <w:rFonts w:cs="Times New Roman"/>
                <w:bCs/>
                <w:sz w:val="28"/>
                <w:szCs w:val="28"/>
                <w:shd w:val="clear" w:color="auto" w:fill="FFFFFF"/>
              </w:rPr>
              <w:t xml:space="preserve"> Объект особенно привлекателен для туристов, ведь в ратуше располагается музей. В музее представлена уникальная народная иконопись, которая создавалась в окрестностях </w:t>
            </w:r>
            <w:proofErr w:type="spellStart"/>
            <w:r w:rsidR="00FD682E">
              <w:rPr>
                <w:rFonts w:cs="Times New Roman"/>
                <w:bCs/>
                <w:sz w:val="28"/>
                <w:szCs w:val="28"/>
                <w:shd w:val="clear" w:color="auto" w:fill="FFFFFF"/>
              </w:rPr>
              <w:t>д</w:t>
            </w:r>
            <w:proofErr w:type="gramStart"/>
            <w:r w:rsidR="00FD682E">
              <w:rPr>
                <w:rFonts w:cs="Times New Roman"/>
                <w:bCs/>
                <w:sz w:val="28"/>
                <w:szCs w:val="28"/>
                <w:shd w:val="clear" w:color="auto" w:fill="FFFFFF"/>
              </w:rPr>
              <w:t>.Б</w:t>
            </w:r>
            <w:proofErr w:type="gramEnd"/>
            <w:r w:rsidR="00FD682E">
              <w:rPr>
                <w:rFonts w:cs="Times New Roman"/>
                <w:bCs/>
                <w:sz w:val="28"/>
                <w:szCs w:val="28"/>
                <w:shd w:val="clear" w:color="auto" w:fill="FFFFFF"/>
              </w:rPr>
              <w:t>абичи</w:t>
            </w:r>
            <w:proofErr w:type="spellEnd"/>
            <w:r w:rsidR="00FD682E">
              <w:rPr>
                <w:rFonts w:cs="Times New Roman"/>
                <w:bCs/>
                <w:sz w:val="28"/>
                <w:szCs w:val="28"/>
                <w:shd w:val="clear" w:color="auto" w:fill="FFFFFF"/>
              </w:rPr>
              <w:t xml:space="preserve"> Чечерского района и не имеет аналогов во всем мире. Благодаря поддержке сегодня можно </w:t>
            </w:r>
          </w:p>
          <w:p w:rsidR="00FD682E" w:rsidRPr="003C0067" w:rsidRDefault="00FD682E" w:rsidP="00BD2D73">
            <w:pPr>
              <w:ind w:firstLine="0"/>
              <w:rPr>
                <w:b/>
              </w:rPr>
            </w:pPr>
            <w:r>
              <w:rPr>
                <w:rFonts w:cs="Times New Roman"/>
                <w:bCs/>
                <w:sz w:val="28"/>
                <w:szCs w:val="28"/>
                <w:shd w:val="clear" w:color="auto" w:fill="FFFFFF"/>
              </w:rPr>
              <w:t>сохранить не только объект архитектуры, но и то нематериальное наследие, которое находится в коллекции музея и представлено в городской ратуше в качестве экспонатов.</w:t>
            </w:r>
          </w:p>
        </w:tc>
      </w:tr>
      <w:tr w:rsidR="0033330F" w:rsidTr="0033330F">
        <w:tc>
          <w:tcPr>
            <w:tcW w:w="9854" w:type="dxa"/>
            <w:gridSpan w:val="2"/>
          </w:tcPr>
          <w:p w:rsidR="0033330F" w:rsidRPr="00C87AF8" w:rsidRDefault="004F0098" w:rsidP="0033330F">
            <w:pPr>
              <w:ind w:firstLine="0"/>
            </w:pPr>
            <w:r w:rsidRPr="00793152">
              <w:rPr>
                <w:b/>
              </w:rPr>
              <w:t>7</w:t>
            </w:r>
            <w:r w:rsidR="0033330F" w:rsidRPr="00793152">
              <w:rPr>
                <w:b/>
              </w:rPr>
              <w:t>.Целевая группа:</w:t>
            </w:r>
            <w:r w:rsidR="00BD377E" w:rsidRPr="00C87AF8">
              <w:t xml:space="preserve"> </w:t>
            </w:r>
            <w:r w:rsidR="00DB0FD4" w:rsidRPr="00C87AF8">
              <w:t>все возрастные категории</w:t>
            </w:r>
          </w:p>
        </w:tc>
      </w:tr>
      <w:tr w:rsidR="0033330F" w:rsidTr="0033330F">
        <w:tc>
          <w:tcPr>
            <w:tcW w:w="9854" w:type="dxa"/>
            <w:gridSpan w:val="2"/>
          </w:tcPr>
          <w:p w:rsidR="0033330F" w:rsidRPr="007E31A4" w:rsidRDefault="004F0098" w:rsidP="001D2755">
            <w:pPr>
              <w:ind w:firstLine="0"/>
              <w:rPr>
                <w:color w:val="FF0000"/>
              </w:rPr>
            </w:pPr>
            <w:r w:rsidRPr="00793152">
              <w:rPr>
                <w:b/>
              </w:rPr>
              <w:t>8</w:t>
            </w:r>
            <w:r w:rsidR="0033330F" w:rsidRPr="00793152">
              <w:rPr>
                <w:b/>
              </w:rPr>
              <w:t>.Краткое описание мероприятий в рамках проекта</w:t>
            </w:r>
            <w:r w:rsidR="00986440" w:rsidRPr="00793152">
              <w:rPr>
                <w:b/>
              </w:rPr>
              <w:t>:</w:t>
            </w:r>
            <w:r w:rsidR="00986440">
              <w:t xml:space="preserve"> в</w:t>
            </w:r>
            <w:r w:rsidR="001D2755">
              <w:t>осстановление и сохранение историко-культурного наследия района, модернизация экспозиционных залов</w:t>
            </w:r>
            <w:r w:rsidR="00923B29">
              <w:t xml:space="preserve"> музея, развитие туристического потенциала Чечерского района. </w:t>
            </w:r>
          </w:p>
        </w:tc>
      </w:tr>
      <w:tr w:rsidR="0033330F" w:rsidTr="0033330F">
        <w:tc>
          <w:tcPr>
            <w:tcW w:w="9854" w:type="dxa"/>
            <w:gridSpan w:val="2"/>
          </w:tcPr>
          <w:p w:rsidR="0033330F" w:rsidRPr="00C87AF8" w:rsidRDefault="004F0098" w:rsidP="001D2755">
            <w:pPr>
              <w:ind w:firstLine="0"/>
            </w:pPr>
            <w:r w:rsidRPr="00793152">
              <w:rPr>
                <w:b/>
              </w:rPr>
              <w:t>9</w:t>
            </w:r>
            <w:r w:rsidR="0033330F" w:rsidRPr="00793152">
              <w:rPr>
                <w:b/>
              </w:rPr>
              <w:t>.Общий объём финансирования (в долларах США):</w:t>
            </w:r>
            <w:r w:rsidR="00C87AF8" w:rsidRPr="00C87AF8">
              <w:t xml:space="preserve"> </w:t>
            </w:r>
            <w:r w:rsidR="009F2473">
              <w:t>50000</w:t>
            </w:r>
          </w:p>
        </w:tc>
      </w:tr>
      <w:tr w:rsidR="008D6F21" w:rsidTr="008D6F21">
        <w:tc>
          <w:tcPr>
            <w:tcW w:w="6036" w:type="dxa"/>
          </w:tcPr>
          <w:p w:rsidR="008D6F21" w:rsidRPr="00C87AF8" w:rsidRDefault="008D6F21" w:rsidP="008D6F21">
            <w:pPr>
              <w:ind w:firstLine="0"/>
              <w:jc w:val="center"/>
            </w:pPr>
            <w:r w:rsidRPr="00C87AF8">
              <w:t>Источник финансирования</w:t>
            </w:r>
          </w:p>
        </w:tc>
        <w:tc>
          <w:tcPr>
            <w:tcW w:w="3818" w:type="dxa"/>
          </w:tcPr>
          <w:p w:rsidR="008D6F21" w:rsidRPr="00C87AF8" w:rsidRDefault="008D6F21" w:rsidP="00C87AF8">
            <w:pPr>
              <w:ind w:firstLine="0"/>
              <w:jc w:val="center"/>
            </w:pPr>
            <w:r w:rsidRPr="00C87AF8">
              <w:t>Объём финансирования</w:t>
            </w:r>
          </w:p>
          <w:p w:rsidR="008D6F21" w:rsidRPr="00C87AF8" w:rsidRDefault="00C87AF8" w:rsidP="00C87AF8">
            <w:pPr>
              <w:ind w:firstLine="0"/>
              <w:jc w:val="center"/>
            </w:pPr>
            <w:r w:rsidRPr="00C87AF8">
              <w:t>(</w:t>
            </w:r>
            <w:r w:rsidR="008D6F21" w:rsidRPr="00C87AF8">
              <w:t>в долларах США)</w:t>
            </w:r>
          </w:p>
        </w:tc>
      </w:tr>
      <w:tr w:rsidR="008D6F21" w:rsidTr="008D6F21">
        <w:tc>
          <w:tcPr>
            <w:tcW w:w="6036" w:type="dxa"/>
          </w:tcPr>
          <w:p w:rsidR="008D6F21" w:rsidRPr="00C87AF8" w:rsidRDefault="008D6F21" w:rsidP="0033330F">
            <w:pPr>
              <w:ind w:firstLine="0"/>
            </w:pPr>
            <w:r w:rsidRPr="00C87AF8">
              <w:t>Средства донора</w:t>
            </w:r>
          </w:p>
        </w:tc>
        <w:tc>
          <w:tcPr>
            <w:tcW w:w="3818" w:type="dxa"/>
          </w:tcPr>
          <w:p w:rsidR="008D6F21" w:rsidRPr="00C87AF8" w:rsidRDefault="009F2473" w:rsidP="0033330F">
            <w:pPr>
              <w:ind w:firstLine="0"/>
            </w:pPr>
            <w:r>
              <w:t>45000</w:t>
            </w:r>
          </w:p>
        </w:tc>
      </w:tr>
      <w:tr w:rsidR="008D6F21" w:rsidTr="008D6F21">
        <w:tc>
          <w:tcPr>
            <w:tcW w:w="6036" w:type="dxa"/>
          </w:tcPr>
          <w:p w:rsidR="008D6F21" w:rsidRPr="00C87AF8" w:rsidRDefault="008D6F21" w:rsidP="0033330F">
            <w:pPr>
              <w:ind w:firstLine="0"/>
            </w:pPr>
            <w:r w:rsidRPr="00C87AF8">
              <w:t>Софинансирование</w:t>
            </w:r>
          </w:p>
        </w:tc>
        <w:tc>
          <w:tcPr>
            <w:tcW w:w="3818" w:type="dxa"/>
          </w:tcPr>
          <w:p w:rsidR="008D6F21" w:rsidRPr="00C87AF8" w:rsidRDefault="009F2473" w:rsidP="0033330F">
            <w:pPr>
              <w:ind w:firstLine="0"/>
            </w:pPr>
            <w:r>
              <w:t>5000</w:t>
            </w:r>
          </w:p>
        </w:tc>
      </w:tr>
      <w:tr w:rsidR="0033330F" w:rsidTr="0033330F">
        <w:tc>
          <w:tcPr>
            <w:tcW w:w="9854" w:type="dxa"/>
            <w:gridSpan w:val="2"/>
          </w:tcPr>
          <w:p w:rsidR="0033330F" w:rsidRPr="00C87AF8" w:rsidRDefault="004F0098" w:rsidP="008D6F21">
            <w:pPr>
              <w:ind w:firstLine="0"/>
            </w:pPr>
            <w:r w:rsidRPr="00793152">
              <w:rPr>
                <w:b/>
              </w:rPr>
              <w:t>10</w:t>
            </w:r>
            <w:r w:rsidR="0033330F" w:rsidRPr="00793152">
              <w:rPr>
                <w:b/>
              </w:rPr>
              <w:t xml:space="preserve">.Место </w:t>
            </w:r>
            <w:r w:rsidR="008D6F21" w:rsidRPr="00793152">
              <w:rPr>
                <w:b/>
              </w:rPr>
              <w:t>реализации проекта (область/район, город):</w:t>
            </w:r>
            <w:r w:rsidR="008D6F21" w:rsidRPr="00C87AF8">
              <w:t xml:space="preserve"> </w:t>
            </w:r>
            <w:r w:rsidR="00602449" w:rsidRPr="00C87AF8">
              <w:t xml:space="preserve">Гомельская </w:t>
            </w:r>
            <w:r w:rsidR="00602449" w:rsidRPr="00C87AF8">
              <w:lastRenderedPageBreak/>
              <w:t>область, г. Чечерск</w:t>
            </w:r>
            <w:r w:rsidR="00C87AF8" w:rsidRPr="00C87AF8">
              <w:t>, ул</w:t>
            </w:r>
            <w:proofErr w:type="gramStart"/>
            <w:r w:rsidR="00C87AF8" w:rsidRPr="00C87AF8">
              <w:t>.Л</w:t>
            </w:r>
            <w:proofErr w:type="gramEnd"/>
            <w:r w:rsidR="00C87AF8" w:rsidRPr="00C87AF8">
              <w:t>енина, 4</w:t>
            </w:r>
          </w:p>
        </w:tc>
      </w:tr>
      <w:tr w:rsidR="008D6F21" w:rsidRPr="00AF7EE0" w:rsidTr="0033330F">
        <w:tc>
          <w:tcPr>
            <w:tcW w:w="9854" w:type="dxa"/>
            <w:gridSpan w:val="2"/>
          </w:tcPr>
          <w:p w:rsidR="00C87AF8" w:rsidRPr="00C87AF8" w:rsidRDefault="004F0098" w:rsidP="00F36380">
            <w:pPr>
              <w:ind w:firstLine="0"/>
            </w:pPr>
            <w:r w:rsidRPr="00793152">
              <w:rPr>
                <w:b/>
              </w:rPr>
              <w:lastRenderedPageBreak/>
              <w:t>11</w:t>
            </w:r>
            <w:r w:rsidR="008D6F21" w:rsidRPr="00793152">
              <w:rPr>
                <w:b/>
              </w:rPr>
              <w:t>.Контактное лицо:</w:t>
            </w:r>
            <w:r w:rsidR="00E20286">
              <w:t xml:space="preserve"> </w:t>
            </w:r>
            <w:proofErr w:type="spellStart"/>
            <w:r w:rsidR="009F2473">
              <w:t>Т.В.Гончарова</w:t>
            </w:r>
            <w:proofErr w:type="spellEnd"/>
            <w:r w:rsidR="00602449" w:rsidRPr="00C87AF8">
              <w:t xml:space="preserve">, </w:t>
            </w:r>
            <w:r w:rsidR="009F2473">
              <w:t xml:space="preserve">директор </w:t>
            </w:r>
            <w:r w:rsidR="00B96C34">
              <w:t xml:space="preserve">государственного учреждения </w:t>
            </w:r>
            <w:r w:rsidR="00602449" w:rsidRPr="00C87AF8">
              <w:t>культу</w:t>
            </w:r>
            <w:r w:rsidR="00413366" w:rsidRPr="00C87AF8">
              <w:t>р</w:t>
            </w:r>
            <w:r w:rsidR="00B96C34">
              <w:t xml:space="preserve">ы </w:t>
            </w:r>
            <w:r w:rsidR="00602449" w:rsidRPr="00C87AF8">
              <w:t>«Чечерский историко-этнографический музей»</w:t>
            </w:r>
            <w:r w:rsidR="00413366" w:rsidRPr="00C87AF8">
              <w:t xml:space="preserve">, телефон </w:t>
            </w:r>
            <w:r w:rsidR="00C87AF8" w:rsidRPr="00C87AF8">
              <w:t>+3752332</w:t>
            </w:r>
            <w:r w:rsidR="009F2473">
              <w:t>788</w:t>
            </w:r>
            <w:r w:rsidR="00413366" w:rsidRPr="00C87AF8">
              <w:t xml:space="preserve">38, </w:t>
            </w:r>
          </w:p>
          <w:p w:rsidR="00AF7EE0" w:rsidRPr="00AF7EE0" w:rsidRDefault="00413366" w:rsidP="00F36380">
            <w:pPr>
              <w:ind w:firstLine="0"/>
              <w:rPr>
                <w:lang w:val="en-US"/>
              </w:rPr>
            </w:pPr>
            <w:r w:rsidRPr="00C87AF8">
              <w:t>е</w:t>
            </w:r>
            <w:r w:rsidRPr="00AF7EE0">
              <w:rPr>
                <w:lang w:val="en-US"/>
              </w:rPr>
              <w:t>-</w:t>
            </w:r>
            <w:r w:rsidRPr="00C87AF8">
              <w:rPr>
                <w:lang w:val="en-US"/>
              </w:rPr>
              <w:t>mail</w:t>
            </w:r>
            <w:r w:rsidRPr="00AF7EE0">
              <w:rPr>
                <w:lang w:val="en-US"/>
              </w:rPr>
              <w:t>:</w:t>
            </w:r>
            <w:r w:rsidR="00841089" w:rsidRPr="00AF7EE0">
              <w:rPr>
                <w:lang w:val="en-US"/>
              </w:rPr>
              <w:t xml:space="preserve"> </w:t>
            </w:r>
            <w:r w:rsidR="009F2473" w:rsidRPr="009F2473">
              <w:rPr>
                <w:lang w:val="en-US"/>
              </w:rPr>
              <w:t>Myzei@chechersk.gomel.by</w:t>
            </w:r>
          </w:p>
          <w:p w:rsidR="008D6F21" w:rsidRDefault="00F55DD6" w:rsidP="00AF7EE0">
            <w:pPr>
              <w:ind w:firstLine="0"/>
              <w:jc w:val="center"/>
              <w:rPr>
                <w:b/>
              </w:rPr>
            </w:pPr>
            <w:r>
              <w:rPr>
                <w:b/>
                <w:noProof/>
                <w:lang w:eastAsia="ru-RU"/>
              </w:rPr>
              <w:drawing>
                <wp:anchor distT="0" distB="0" distL="114300" distR="114300" simplePos="0" relativeHeight="251659264" behindDoc="1" locked="0" layoutInCell="1" allowOverlap="1" wp14:anchorId="6D4ED76C" wp14:editId="04AB4A71">
                  <wp:simplePos x="0" y="0"/>
                  <wp:positionH relativeFrom="column">
                    <wp:posOffset>3598545</wp:posOffset>
                  </wp:positionH>
                  <wp:positionV relativeFrom="paragraph">
                    <wp:posOffset>3398520</wp:posOffset>
                  </wp:positionV>
                  <wp:extent cx="2423795" cy="1609090"/>
                  <wp:effectExtent l="0" t="0" r="0" b="0"/>
                  <wp:wrapTight wrapText="bothSides">
                    <wp:wrapPolygon edited="0">
                      <wp:start x="679" y="0"/>
                      <wp:lineTo x="0" y="511"/>
                      <wp:lineTo x="0" y="20713"/>
                      <wp:lineTo x="509" y="21225"/>
                      <wp:lineTo x="679" y="21225"/>
                      <wp:lineTo x="20712" y="21225"/>
                      <wp:lineTo x="20881" y="21225"/>
                      <wp:lineTo x="21391" y="20713"/>
                      <wp:lineTo x="21391" y="511"/>
                      <wp:lineTo x="20712" y="0"/>
                      <wp:lineTo x="679" y="0"/>
                    </wp:wrapPolygon>
                  </wp:wrapTight>
                  <wp:docPr id="4" name="Рисунок 4" descr="https://cdn1.img.sputnik-news.ee/images/153/49/153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img.sputnik-news.ee/images/153/49/1534909.jpg"/>
                          <pic:cNvPicPr>
                            <a:picLocks noChangeAspect="1" noChangeArrowheads="1"/>
                          </pic:cNvPicPr>
                        </pic:nvPicPr>
                        <pic:blipFill>
                          <a:blip r:embed="rId10" cstate="print"/>
                          <a:srcRect/>
                          <a:stretch>
                            <a:fillRect/>
                          </a:stretch>
                        </pic:blipFill>
                        <pic:spPr bwMode="auto">
                          <a:xfrm>
                            <a:off x="0" y="0"/>
                            <a:ext cx="2423795" cy="1609090"/>
                          </a:xfrm>
                          <a:prstGeom prst="rect">
                            <a:avLst/>
                          </a:prstGeom>
                          <a:ln>
                            <a:noFill/>
                          </a:ln>
                          <a:effectLst>
                            <a:softEdge rad="112500"/>
                          </a:effectLst>
                        </pic:spPr>
                      </pic:pic>
                    </a:graphicData>
                  </a:graphic>
                </wp:anchor>
              </w:drawing>
            </w:r>
            <w:r w:rsidR="00AF7EE0" w:rsidRPr="0004676D">
              <w:rPr>
                <w:b/>
              </w:rPr>
              <w:t>Приглашаем к сотрудничеству</w:t>
            </w:r>
            <w:r w:rsidR="00AF7EE0">
              <w:rPr>
                <w:b/>
              </w:rPr>
              <w:t>!</w:t>
            </w:r>
          </w:p>
          <w:p w:rsidR="000772D0" w:rsidRPr="00AF7EE0" w:rsidRDefault="000772D0" w:rsidP="00AF7EE0">
            <w:pPr>
              <w:ind w:firstLine="0"/>
              <w:jc w:val="center"/>
            </w:pPr>
            <w:r>
              <w:rPr>
                <w:noProof/>
                <w:lang w:eastAsia="ru-RU"/>
              </w:rPr>
              <w:drawing>
                <wp:anchor distT="0" distB="0" distL="114300" distR="114300" simplePos="0" relativeHeight="251660288" behindDoc="1" locked="0" layoutInCell="1" allowOverlap="1" wp14:anchorId="59638D1F" wp14:editId="5B29B660">
                  <wp:simplePos x="0" y="0"/>
                  <wp:positionH relativeFrom="column">
                    <wp:posOffset>412115</wp:posOffset>
                  </wp:positionH>
                  <wp:positionV relativeFrom="paragraph">
                    <wp:posOffset>3175635</wp:posOffset>
                  </wp:positionV>
                  <wp:extent cx="2399030" cy="1609090"/>
                  <wp:effectExtent l="0" t="0" r="1270" b="0"/>
                  <wp:wrapTight wrapText="bothSides">
                    <wp:wrapPolygon edited="0">
                      <wp:start x="686" y="0"/>
                      <wp:lineTo x="0" y="511"/>
                      <wp:lineTo x="0" y="20713"/>
                      <wp:lineTo x="515" y="21225"/>
                      <wp:lineTo x="686" y="21225"/>
                      <wp:lineTo x="20754" y="21225"/>
                      <wp:lineTo x="20925" y="21225"/>
                      <wp:lineTo x="21440" y="20713"/>
                      <wp:lineTo x="21440" y="511"/>
                      <wp:lineTo x="20754" y="0"/>
                      <wp:lineTo x="686" y="0"/>
                    </wp:wrapPolygon>
                  </wp:wrapTight>
                  <wp:docPr id="7" name="Рисунок 7" descr="F:\фото музей\IMG_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музей\IMG_6590.JPG"/>
                          <pic:cNvPicPr>
                            <a:picLocks noChangeAspect="1" noChangeArrowheads="1"/>
                          </pic:cNvPicPr>
                        </pic:nvPicPr>
                        <pic:blipFill>
                          <a:blip r:embed="rId11" cstate="print"/>
                          <a:srcRect/>
                          <a:stretch>
                            <a:fillRect/>
                          </a:stretch>
                        </pic:blipFill>
                        <pic:spPr bwMode="auto">
                          <a:xfrm>
                            <a:off x="0" y="0"/>
                            <a:ext cx="2399030" cy="1609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extent cx="4370550" cy="2911379"/>
                  <wp:effectExtent l="0" t="0" r="0" b="3810"/>
                  <wp:docPr id="8" name="Рисунок 8" descr="D:\ФОТО (все)\ратуша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все)\ратуша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4862" cy="2914252"/>
                          </a:xfrm>
                          <a:prstGeom prst="rect">
                            <a:avLst/>
                          </a:prstGeom>
                          <a:ln>
                            <a:noFill/>
                          </a:ln>
                          <a:effectLst>
                            <a:softEdge rad="112500"/>
                          </a:effectLst>
                        </pic:spPr>
                      </pic:pic>
                    </a:graphicData>
                  </a:graphic>
                </wp:inline>
              </w:drawing>
            </w:r>
          </w:p>
        </w:tc>
      </w:tr>
    </w:tbl>
    <w:p w:rsidR="0004676D" w:rsidRPr="00AF7EE0" w:rsidRDefault="00001AF7" w:rsidP="009E683F">
      <w:pPr>
        <w:ind w:firstLine="0"/>
        <w:rPr>
          <w:b/>
        </w:rPr>
      </w:pPr>
      <w:r>
        <w:rPr>
          <w:b/>
        </w:rPr>
        <w:t xml:space="preserve">                    до                                                       после</w:t>
      </w:r>
    </w:p>
    <w:p w:rsidR="00B96C34" w:rsidRDefault="00001AF7" w:rsidP="00F55DD6">
      <w:pPr>
        <w:rPr>
          <w:b/>
        </w:rPr>
      </w:pPr>
      <w:r>
        <w:rPr>
          <w:b/>
        </w:rPr>
        <w:t xml:space="preserve">               </w:t>
      </w:r>
    </w:p>
    <w:p w:rsidR="009F58E3" w:rsidRDefault="009F58E3" w:rsidP="00F55DD6">
      <w:pPr>
        <w:rPr>
          <w:b/>
        </w:rPr>
      </w:pPr>
    </w:p>
    <w:p w:rsidR="009F58E3" w:rsidRDefault="009F58E3" w:rsidP="00F55DD6">
      <w:pPr>
        <w:rPr>
          <w:b/>
        </w:rPr>
      </w:pPr>
    </w:p>
    <w:p w:rsidR="009F58E3" w:rsidRDefault="009F58E3" w:rsidP="00F55DD6">
      <w:pPr>
        <w:rPr>
          <w:b/>
        </w:rPr>
      </w:pPr>
    </w:p>
    <w:p w:rsidR="009F58E3" w:rsidRDefault="009F58E3" w:rsidP="00F55DD6">
      <w:pPr>
        <w:rPr>
          <w:b/>
        </w:rPr>
      </w:pPr>
    </w:p>
    <w:p w:rsidR="009F58E3" w:rsidRDefault="009F58E3" w:rsidP="00F55DD6">
      <w:pPr>
        <w:rPr>
          <w:b/>
        </w:rPr>
      </w:pPr>
    </w:p>
    <w:p w:rsidR="00BD2D73" w:rsidRDefault="00BD2D73" w:rsidP="009F58E3">
      <w:pPr>
        <w:spacing w:before="0" w:after="0" w:line="240" w:lineRule="auto"/>
        <w:ind w:firstLine="0"/>
        <w:jc w:val="center"/>
        <w:rPr>
          <w:b/>
        </w:rPr>
      </w:pPr>
    </w:p>
    <w:p w:rsidR="00BD2D73" w:rsidRDefault="00BD2D73" w:rsidP="009F58E3">
      <w:pPr>
        <w:spacing w:before="0" w:after="0" w:line="240" w:lineRule="auto"/>
        <w:ind w:firstLine="0"/>
        <w:jc w:val="center"/>
        <w:rPr>
          <w:b/>
        </w:rPr>
      </w:pPr>
    </w:p>
    <w:p w:rsidR="00BD2D73" w:rsidRDefault="00BD2D73" w:rsidP="009F58E3">
      <w:pPr>
        <w:spacing w:before="0" w:after="0" w:line="240" w:lineRule="auto"/>
        <w:ind w:firstLine="0"/>
        <w:jc w:val="center"/>
        <w:rPr>
          <w:b/>
        </w:rPr>
      </w:pPr>
    </w:p>
    <w:p w:rsidR="00BD2D73" w:rsidRDefault="00BD2D73" w:rsidP="009F58E3">
      <w:pPr>
        <w:spacing w:before="0" w:after="0" w:line="240" w:lineRule="auto"/>
        <w:ind w:firstLine="0"/>
        <w:jc w:val="center"/>
        <w:rPr>
          <w:b/>
        </w:rPr>
      </w:pPr>
    </w:p>
    <w:p w:rsidR="00BD2D73" w:rsidRDefault="00BD2D73" w:rsidP="009F58E3">
      <w:pPr>
        <w:spacing w:before="0" w:after="0" w:line="240" w:lineRule="auto"/>
        <w:ind w:firstLine="0"/>
        <w:jc w:val="center"/>
        <w:rPr>
          <w:b/>
        </w:rPr>
      </w:pPr>
    </w:p>
    <w:p w:rsidR="00BD2D73" w:rsidRDefault="00BD2D73" w:rsidP="009F58E3">
      <w:pPr>
        <w:spacing w:before="0" w:after="0" w:line="240" w:lineRule="auto"/>
        <w:ind w:firstLine="0"/>
        <w:jc w:val="center"/>
        <w:rPr>
          <w:b/>
        </w:rPr>
      </w:pPr>
    </w:p>
    <w:p w:rsidR="009F58E3" w:rsidRPr="006D7F93" w:rsidRDefault="009F58E3" w:rsidP="009F58E3">
      <w:pPr>
        <w:spacing w:before="0" w:after="0" w:line="240" w:lineRule="auto"/>
        <w:ind w:firstLine="0"/>
        <w:jc w:val="center"/>
        <w:rPr>
          <w:b/>
          <w:lang w:val="en-US"/>
        </w:rPr>
      </w:pPr>
      <w:proofErr w:type="gramStart"/>
      <w:r w:rsidRPr="00BA3E31">
        <w:rPr>
          <w:b/>
          <w:lang w:val="en-US"/>
        </w:rPr>
        <w:t>Humanitarian  project</w:t>
      </w:r>
      <w:proofErr w:type="gramEnd"/>
      <w:r w:rsidRPr="00BA3E31">
        <w:rPr>
          <w:b/>
          <w:lang w:val="en-US"/>
        </w:rPr>
        <w:t xml:space="preserve">  "Pearl of the </w:t>
      </w:r>
      <w:proofErr w:type="spellStart"/>
      <w:r w:rsidRPr="00BA3E31">
        <w:rPr>
          <w:b/>
          <w:lang w:val="en-US"/>
        </w:rPr>
        <w:t>Chechersk</w:t>
      </w:r>
      <w:proofErr w:type="spellEnd"/>
      <w:r w:rsidRPr="00BA3E31">
        <w:rPr>
          <w:b/>
          <w:lang w:val="en-US"/>
        </w:rPr>
        <w:t xml:space="preserve"> Region"</w:t>
      </w:r>
    </w:p>
    <w:p w:rsidR="00BD2D73" w:rsidRPr="006D7F93" w:rsidRDefault="00BD2D73" w:rsidP="009F58E3">
      <w:pPr>
        <w:spacing w:before="0" w:after="0" w:line="240" w:lineRule="auto"/>
        <w:ind w:firstLine="0"/>
        <w:jc w:val="center"/>
        <w:rPr>
          <w:b/>
          <w:lang w:val="en-US"/>
        </w:rPr>
      </w:pPr>
    </w:p>
    <w:p w:rsidR="00BD2D73" w:rsidRPr="006D7F93" w:rsidRDefault="00BD2D73" w:rsidP="009F58E3">
      <w:pPr>
        <w:spacing w:before="0" w:after="0" w:line="240" w:lineRule="auto"/>
        <w:ind w:firstLine="0"/>
        <w:jc w:val="center"/>
        <w:rPr>
          <w:b/>
          <w:lang w:val="en-US"/>
        </w:rPr>
      </w:pPr>
    </w:p>
    <w:p w:rsidR="00BD2D73" w:rsidRDefault="00BD2D73" w:rsidP="009F58E3">
      <w:pPr>
        <w:spacing w:before="0" w:after="0" w:line="240" w:lineRule="auto"/>
        <w:ind w:firstLine="0"/>
        <w:jc w:val="center"/>
        <w:rPr>
          <w:b/>
        </w:rPr>
      </w:pPr>
      <w:r>
        <w:rPr>
          <w:noProof/>
          <w:lang w:eastAsia="ru-RU"/>
        </w:rPr>
        <w:drawing>
          <wp:inline distT="0" distB="0" distL="0" distR="0" wp14:anchorId="6BD7D0B1" wp14:editId="516E0053">
            <wp:extent cx="6120130" cy="4075430"/>
            <wp:effectExtent l="0" t="0" r="0" b="1270"/>
            <wp:docPr id="26" name="Рисунок 26" descr="ГОМЕЛЬСКАЯ ОБЛАСТЬ – СТРАНИЦЫ ИСТОРИИ — Факультет истории и межкультурных  коммун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МЕЛЬСКАЯ ОБЛАСТЬ – СТРАНИЦЫ ИСТОРИИ — Факультет истории и межкультурных  коммуникаци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075430"/>
                    </a:xfrm>
                    <a:prstGeom prst="ellipse">
                      <a:avLst/>
                    </a:prstGeom>
                    <a:ln>
                      <a:noFill/>
                    </a:ln>
                    <a:effectLst>
                      <a:softEdge rad="112500"/>
                    </a:effectLst>
                  </pic:spPr>
                </pic:pic>
              </a:graphicData>
            </a:graphic>
          </wp:inline>
        </w:drawing>
      </w:r>
    </w:p>
    <w:p w:rsidR="009F58E3" w:rsidRPr="009F58E3" w:rsidRDefault="009F58E3" w:rsidP="009F58E3">
      <w:pPr>
        <w:spacing w:before="0" w:after="0" w:line="240" w:lineRule="auto"/>
        <w:ind w:firstLine="0"/>
        <w:rPr>
          <w:b/>
          <w:lang w:val="en-US"/>
        </w:rPr>
      </w:pPr>
    </w:p>
    <w:tbl>
      <w:tblPr>
        <w:tblStyle w:val="a3"/>
        <w:tblW w:w="0" w:type="auto"/>
        <w:tblInd w:w="-34" w:type="dxa"/>
        <w:tblLook w:val="04A0" w:firstRow="1" w:lastRow="0" w:firstColumn="1" w:lastColumn="0" w:noHBand="0" w:noVBand="1"/>
      </w:tblPr>
      <w:tblGrid>
        <w:gridCol w:w="4110"/>
        <w:gridCol w:w="4927"/>
      </w:tblGrid>
      <w:tr w:rsidR="009F58E3" w:rsidTr="009F58E3">
        <w:tc>
          <w:tcPr>
            <w:tcW w:w="4110" w:type="dxa"/>
          </w:tcPr>
          <w:p w:rsidR="009F58E3" w:rsidRDefault="009F58E3" w:rsidP="00582B4A">
            <w:pPr>
              <w:ind w:firstLine="0"/>
              <w:jc w:val="center"/>
            </w:pPr>
            <w:r>
              <w:rPr>
                <w:noProof/>
                <w:lang w:eastAsia="ru-RU"/>
              </w:rPr>
              <w:drawing>
                <wp:inline distT="0" distB="0" distL="0" distR="0" wp14:anchorId="1B66FFAD" wp14:editId="596B4E7D">
                  <wp:extent cx="2378269" cy="1587398"/>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063" cy="1589263"/>
                          </a:xfrm>
                          <a:prstGeom prst="rect">
                            <a:avLst/>
                          </a:prstGeom>
                          <a:ln>
                            <a:noFill/>
                          </a:ln>
                          <a:effectLst>
                            <a:softEdge rad="112500"/>
                          </a:effectLst>
                        </pic:spPr>
                      </pic:pic>
                    </a:graphicData>
                  </a:graphic>
                </wp:inline>
              </w:drawing>
            </w:r>
          </w:p>
        </w:tc>
        <w:tc>
          <w:tcPr>
            <w:tcW w:w="4927" w:type="dxa"/>
          </w:tcPr>
          <w:p w:rsidR="009F58E3" w:rsidRDefault="009F58E3" w:rsidP="00582B4A">
            <w:pPr>
              <w:ind w:firstLine="0"/>
              <w:jc w:val="center"/>
            </w:pPr>
            <w:r>
              <w:rPr>
                <w:noProof/>
                <w:lang w:eastAsia="ru-RU"/>
              </w:rPr>
              <w:drawing>
                <wp:inline distT="0" distB="0" distL="0" distR="0" wp14:anchorId="04AEE58F" wp14:editId="44A951C0">
                  <wp:extent cx="2285050" cy="1587398"/>
                  <wp:effectExtent l="0" t="0" r="1270" b="0"/>
                  <wp:docPr id="15" name="Рисунок 1" descr="\\Comp02\work (d)\Архитектура\Ратуша\1. Добро пожаловать в Рату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02\work (d)\Архитектура\Ратуша\1. Добро пожаловать в Ратушу.JPG"/>
                          <pic:cNvPicPr>
                            <a:picLocks noChangeAspect="1" noChangeArrowheads="1"/>
                          </pic:cNvPicPr>
                        </pic:nvPicPr>
                        <pic:blipFill>
                          <a:blip r:embed="rId7" cstate="print"/>
                          <a:srcRect/>
                          <a:stretch>
                            <a:fillRect/>
                          </a:stretch>
                        </pic:blipFill>
                        <pic:spPr bwMode="auto">
                          <a:xfrm>
                            <a:off x="0" y="0"/>
                            <a:ext cx="2286457" cy="1588376"/>
                          </a:xfrm>
                          <a:prstGeom prst="rect">
                            <a:avLst/>
                          </a:prstGeom>
                          <a:ln>
                            <a:noFill/>
                          </a:ln>
                          <a:effectLst>
                            <a:softEdge rad="112500"/>
                          </a:effectLst>
                        </pic:spPr>
                      </pic:pic>
                    </a:graphicData>
                  </a:graphic>
                </wp:inline>
              </w:drawing>
            </w:r>
          </w:p>
        </w:tc>
      </w:tr>
      <w:tr w:rsidR="009F58E3" w:rsidTr="009F58E3">
        <w:tc>
          <w:tcPr>
            <w:tcW w:w="4110" w:type="dxa"/>
          </w:tcPr>
          <w:p w:rsidR="009F58E3" w:rsidRDefault="009F58E3" w:rsidP="00582B4A">
            <w:pPr>
              <w:ind w:firstLine="0"/>
              <w:jc w:val="center"/>
            </w:pPr>
            <w:r>
              <w:rPr>
                <w:noProof/>
                <w:lang w:eastAsia="ru-RU"/>
              </w:rPr>
              <w:drawing>
                <wp:inline distT="0" distB="0" distL="0" distR="0" wp14:anchorId="4F32E25E" wp14:editId="6E230138">
                  <wp:extent cx="2340864" cy="1514246"/>
                  <wp:effectExtent l="0" t="0" r="2540" b="0"/>
                  <wp:docPr id="16" name="Рисунок 16" descr="Чечерск, ратуша (старые рисунки и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черск, ратуша (старые рисунки и фотограф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310" cy="1515828"/>
                          </a:xfrm>
                          <a:prstGeom prst="rect">
                            <a:avLst/>
                          </a:prstGeom>
                          <a:ln>
                            <a:noFill/>
                          </a:ln>
                          <a:effectLst>
                            <a:softEdge rad="112500"/>
                          </a:effectLst>
                        </pic:spPr>
                      </pic:pic>
                    </a:graphicData>
                  </a:graphic>
                </wp:inline>
              </w:drawing>
            </w:r>
          </w:p>
        </w:tc>
        <w:tc>
          <w:tcPr>
            <w:tcW w:w="4927" w:type="dxa"/>
          </w:tcPr>
          <w:p w:rsidR="009F58E3" w:rsidRDefault="009F58E3" w:rsidP="00582B4A">
            <w:pPr>
              <w:ind w:firstLine="0"/>
              <w:jc w:val="center"/>
            </w:pPr>
            <w:r>
              <w:rPr>
                <w:noProof/>
                <w:lang w:eastAsia="ru-RU"/>
              </w:rPr>
              <w:drawing>
                <wp:inline distT="0" distB="0" distL="0" distR="0" wp14:anchorId="4FF2AFB6" wp14:editId="2C4BC863">
                  <wp:extent cx="2329771" cy="1552549"/>
                  <wp:effectExtent l="0" t="0" r="0" b="0"/>
                  <wp:docPr id="17" name="Рисунок 17" descr="Пять причин поехать в Чече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ять причин поехать в Чечерс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970" cy="1552681"/>
                          </a:xfrm>
                          <a:prstGeom prst="rect">
                            <a:avLst/>
                          </a:prstGeom>
                          <a:ln>
                            <a:noFill/>
                          </a:ln>
                          <a:effectLst>
                            <a:softEdge rad="112500"/>
                          </a:effectLst>
                        </pic:spPr>
                      </pic:pic>
                    </a:graphicData>
                  </a:graphic>
                </wp:inline>
              </w:drawing>
            </w:r>
          </w:p>
        </w:tc>
      </w:tr>
    </w:tbl>
    <w:p w:rsidR="009F58E3" w:rsidRPr="009F58E3" w:rsidRDefault="009F58E3" w:rsidP="009F58E3">
      <w:pPr>
        <w:spacing w:before="0" w:after="0" w:line="240" w:lineRule="auto"/>
        <w:ind w:firstLine="0"/>
        <w:rPr>
          <w:b/>
        </w:rPr>
      </w:pPr>
    </w:p>
    <w:p w:rsidR="009F58E3" w:rsidRPr="00BA3E31" w:rsidRDefault="009F58E3" w:rsidP="009F58E3">
      <w:pPr>
        <w:rPr>
          <w:b/>
          <w:lang w:val="en-US"/>
        </w:rPr>
      </w:pPr>
      <w:r w:rsidRPr="00BA3E31">
        <w:rPr>
          <w:lang w:val="en-US"/>
        </w:rPr>
        <w:t xml:space="preserve">   </w:t>
      </w:r>
      <w:r>
        <w:rPr>
          <w:b/>
          <w:lang w:val="en-US"/>
        </w:rPr>
        <w:t xml:space="preserve">     </w:t>
      </w:r>
    </w:p>
    <w:tbl>
      <w:tblPr>
        <w:tblStyle w:val="a3"/>
        <w:tblW w:w="0" w:type="auto"/>
        <w:tblLook w:val="04A0" w:firstRow="1" w:lastRow="0" w:firstColumn="1" w:lastColumn="0" w:noHBand="0" w:noVBand="1"/>
      </w:tblPr>
      <w:tblGrid>
        <w:gridCol w:w="6036"/>
        <w:gridCol w:w="3818"/>
      </w:tblGrid>
      <w:tr w:rsidR="009F58E3" w:rsidRPr="009F58E3" w:rsidTr="00582B4A">
        <w:tc>
          <w:tcPr>
            <w:tcW w:w="9854" w:type="dxa"/>
            <w:gridSpan w:val="2"/>
          </w:tcPr>
          <w:p w:rsidR="009F58E3" w:rsidRPr="00EF2BF3" w:rsidRDefault="009F58E3" w:rsidP="00582B4A">
            <w:pPr>
              <w:ind w:firstLine="0"/>
              <w:rPr>
                <w:lang w:val="en-US"/>
              </w:rPr>
            </w:pPr>
            <w:r w:rsidRPr="00BA3E31">
              <w:rPr>
                <w:b/>
                <w:lang w:val="en-US"/>
              </w:rPr>
              <w:t>1. Name of the project:</w:t>
            </w:r>
            <w:r w:rsidRPr="00EF2BF3">
              <w:rPr>
                <w:lang w:val="en-US"/>
              </w:rPr>
              <w:t xml:space="preserve"> "Pearl of the </w:t>
            </w:r>
            <w:proofErr w:type="spellStart"/>
            <w:r w:rsidRPr="00EF2BF3">
              <w:rPr>
                <w:lang w:val="en-US"/>
              </w:rPr>
              <w:t>Chechersk</w:t>
            </w:r>
            <w:proofErr w:type="spellEnd"/>
            <w:r w:rsidRPr="00EF2BF3">
              <w:rPr>
                <w:lang w:val="en-US"/>
              </w:rPr>
              <w:t xml:space="preserve"> Region"</w:t>
            </w:r>
          </w:p>
        </w:tc>
      </w:tr>
      <w:tr w:rsidR="009F58E3" w:rsidRPr="00C87AF8" w:rsidTr="00582B4A">
        <w:tc>
          <w:tcPr>
            <w:tcW w:w="9854" w:type="dxa"/>
            <w:gridSpan w:val="2"/>
          </w:tcPr>
          <w:p w:rsidR="009F58E3" w:rsidRPr="00C87AF8" w:rsidRDefault="009F58E3" w:rsidP="00582B4A">
            <w:pPr>
              <w:ind w:firstLine="0"/>
            </w:pPr>
            <w:r w:rsidRPr="00BA3E31">
              <w:rPr>
                <w:b/>
              </w:rPr>
              <w:lastRenderedPageBreak/>
              <w:t xml:space="preserve">2. </w:t>
            </w:r>
            <w:proofErr w:type="spellStart"/>
            <w:r w:rsidRPr="00BA3E31">
              <w:rPr>
                <w:b/>
              </w:rPr>
              <w:t>Project</w:t>
            </w:r>
            <w:proofErr w:type="spellEnd"/>
            <w:r w:rsidRPr="00BA3E31">
              <w:rPr>
                <w:b/>
              </w:rPr>
              <w:t xml:space="preserve"> </w:t>
            </w:r>
            <w:proofErr w:type="spellStart"/>
            <w:r w:rsidRPr="00BA3E31">
              <w:rPr>
                <w:b/>
              </w:rPr>
              <w:t>implementation</w:t>
            </w:r>
            <w:proofErr w:type="spellEnd"/>
            <w:r w:rsidRPr="00BA3E31">
              <w:rPr>
                <w:b/>
              </w:rPr>
              <w:t xml:space="preserve"> </w:t>
            </w:r>
            <w:proofErr w:type="spellStart"/>
            <w:r w:rsidRPr="00BA3E31">
              <w:rPr>
                <w:b/>
              </w:rPr>
              <w:t>period</w:t>
            </w:r>
            <w:proofErr w:type="spellEnd"/>
            <w:r w:rsidRPr="00BA3E31">
              <w:rPr>
                <w:b/>
              </w:rPr>
              <w:t>:</w:t>
            </w:r>
            <w:r w:rsidRPr="00EF2BF3">
              <w:t xml:space="preserve"> 18 </w:t>
            </w:r>
            <w:proofErr w:type="spellStart"/>
            <w:r w:rsidRPr="00EF2BF3">
              <w:t>months</w:t>
            </w:r>
            <w:proofErr w:type="spellEnd"/>
          </w:p>
        </w:tc>
      </w:tr>
      <w:tr w:rsidR="009F58E3" w:rsidRPr="009F58E3" w:rsidTr="00582B4A">
        <w:tc>
          <w:tcPr>
            <w:tcW w:w="9854" w:type="dxa"/>
            <w:gridSpan w:val="2"/>
          </w:tcPr>
          <w:p w:rsidR="009F58E3" w:rsidRPr="00EF2BF3" w:rsidRDefault="009F58E3" w:rsidP="00582B4A">
            <w:pPr>
              <w:ind w:firstLine="0"/>
              <w:rPr>
                <w:lang w:val="en-US"/>
              </w:rPr>
            </w:pPr>
            <w:r w:rsidRPr="00BA3E31">
              <w:rPr>
                <w:b/>
                <w:lang w:val="en-US"/>
              </w:rPr>
              <w:t>3. Applicant organization offering the project</w:t>
            </w:r>
            <w:r w:rsidRPr="00EF2BF3">
              <w:rPr>
                <w:lang w:val="en-US"/>
              </w:rPr>
              <w:t>: State Cultural Institution "</w:t>
            </w:r>
            <w:proofErr w:type="spellStart"/>
            <w:r w:rsidRPr="00EF2BF3">
              <w:rPr>
                <w:lang w:val="en-US"/>
              </w:rPr>
              <w:t>Chechersk</w:t>
            </w:r>
            <w:proofErr w:type="spellEnd"/>
            <w:r w:rsidRPr="00EF2BF3">
              <w:rPr>
                <w:lang w:val="en-US"/>
              </w:rPr>
              <w:t xml:space="preserve"> Historical and Ethnographic Museum"</w:t>
            </w:r>
          </w:p>
        </w:tc>
      </w:tr>
      <w:tr w:rsidR="009F58E3" w:rsidRPr="009F58E3" w:rsidTr="00582B4A">
        <w:tc>
          <w:tcPr>
            <w:tcW w:w="9854" w:type="dxa"/>
            <w:gridSpan w:val="2"/>
          </w:tcPr>
          <w:p w:rsidR="009F58E3" w:rsidRPr="00EF2BF3" w:rsidRDefault="009F58E3" w:rsidP="00582B4A">
            <w:pPr>
              <w:ind w:firstLine="0"/>
              <w:rPr>
                <w:lang w:val="en-US"/>
              </w:rPr>
            </w:pPr>
            <w:r w:rsidRPr="00BA3E31">
              <w:rPr>
                <w:b/>
                <w:lang w:val="en-US"/>
              </w:rPr>
              <w:t>4. Goal of the project</w:t>
            </w:r>
            <w:r w:rsidRPr="00EF2BF3">
              <w:rPr>
                <w:lang w:val="en-US"/>
              </w:rPr>
              <w:t xml:space="preserve">: To unite efforts to preserve and revive the cultural and historical heritage of the </w:t>
            </w:r>
            <w:proofErr w:type="spellStart"/>
            <w:r w:rsidRPr="00EF2BF3">
              <w:rPr>
                <w:lang w:val="en-US"/>
              </w:rPr>
              <w:t>Chechersk</w:t>
            </w:r>
            <w:proofErr w:type="spellEnd"/>
            <w:r w:rsidRPr="00EF2BF3">
              <w:rPr>
                <w:lang w:val="en-US"/>
              </w:rPr>
              <w:t xml:space="preserve"> region, to attract domestic and foreign tourists, as well as to contribute to the education of a careful attitude to the objects of tangible and intangible heritage.</w:t>
            </w:r>
          </w:p>
        </w:tc>
      </w:tr>
      <w:tr w:rsidR="009F58E3" w:rsidRPr="006D7F93" w:rsidTr="00582B4A">
        <w:tc>
          <w:tcPr>
            <w:tcW w:w="9854" w:type="dxa"/>
            <w:gridSpan w:val="2"/>
          </w:tcPr>
          <w:p w:rsidR="009F58E3" w:rsidRPr="00EF2BF3" w:rsidRDefault="009F58E3" w:rsidP="00582B4A">
            <w:pPr>
              <w:ind w:firstLine="0"/>
              <w:rPr>
                <w:rFonts w:ascii="inherit" w:eastAsia="Times New Roman" w:hAnsi="inherit" w:cs="Arial"/>
                <w:szCs w:val="30"/>
                <w:lang w:val="en-US" w:eastAsia="ru-RU"/>
              </w:rPr>
            </w:pPr>
            <w:r w:rsidRPr="00EF2BF3">
              <w:rPr>
                <w:rFonts w:ascii="inherit" w:eastAsia="Times New Roman" w:hAnsi="inherit" w:cs="Arial"/>
                <w:szCs w:val="30"/>
                <w:lang w:val="en-US" w:eastAsia="ru-RU"/>
              </w:rPr>
              <w:t>5</w:t>
            </w:r>
            <w:r w:rsidRPr="00BA3E31">
              <w:rPr>
                <w:rFonts w:ascii="inherit" w:eastAsia="Times New Roman" w:hAnsi="inherit" w:cs="Arial"/>
                <w:b/>
                <w:szCs w:val="30"/>
                <w:lang w:val="en-US" w:eastAsia="ru-RU"/>
              </w:rPr>
              <w:t>. Tasks planned to be carried out within the framework of the project:</w:t>
            </w:r>
          </w:p>
          <w:p w:rsidR="009F58E3" w:rsidRPr="00EF2BF3" w:rsidRDefault="009F58E3" w:rsidP="00582B4A">
            <w:pPr>
              <w:ind w:firstLine="0"/>
              <w:rPr>
                <w:rFonts w:ascii="inherit" w:eastAsia="Times New Roman" w:hAnsi="inherit" w:cs="Arial"/>
                <w:szCs w:val="30"/>
                <w:lang w:val="en-US" w:eastAsia="ru-RU"/>
              </w:rPr>
            </w:pPr>
            <w:r w:rsidRPr="00EF2BF3">
              <w:rPr>
                <w:rFonts w:ascii="inherit" w:eastAsia="Times New Roman" w:hAnsi="inherit" w:cs="Arial"/>
                <w:szCs w:val="30"/>
                <w:lang w:val="en-US" w:eastAsia="ru-RU"/>
              </w:rPr>
              <w:t>- purchase of equipment for storing museum collections;</w:t>
            </w:r>
          </w:p>
          <w:p w:rsidR="009F58E3" w:rsidRPr="00EF2BF3" w:rsidRDefault="009F58E3" w:rsidP="00582B4A">
            <w:pPr>
              <w:ind w:firstLine="0"/>
              <w:rPr>
                <w:rFonts w:ascii="inherit" w:eastAsia="Times New Roman" w:hAnsi="inherit" w:cs="Arial"/>
                <w:szCs w:val="30"/>
                <w:lang w:val="en-US" w:eastAsia="ru-RU"/>
              </w:rPr>
            </w:pPr>
            <w:r w:rsidRPr="00EF2BF3">
              <w:rPr>
                <w:rFonts w:ascii="inherit" w:eastAsia="Times New Roman" w:hAnsi="inherit" w:cs="Arial"/>
                <w:szCs w:val="30"/>
                <w:lang w:val="en-US" w:eastAsia="ru-RU"/>
              </w:rPr>
              <w:t xml:space="preserve">- restoration of icons from the collection of folk </w:t>
            </w:r>
            <w:proofErr w:type="spellStart"/>
            <w:r w:rsidRPr="00EF2BF3">
              <w:rPr>
                <w:rFonts w:ascii="inherit" w:eastAsia="Times New Roman" w:hAnsi="inherit" w:cs="Arial"/>
                <w:szCs w:val="30"/>
                <w:lang w:val="en-US" w:eastAsia="ru-RU"/>
              </w:rPr>
              <w:t>Babich</w:t>
            </w:r>
            <w:proofErr w:type="spellEnd"/>
            <w:r w:rsidRPr="00EF2BF3">
              <w:rPr>
                <w:rFonts w:ascii="inherit" w:eastAsia="Times New Roman" w:hAnsi="inherit" w:cs="Arial"/>
                <w:szCs w:val="30"/>
                <w:lang w:val="en-US" w:eastAsia="ru-RU"/>
              </w:rPr>
              <w:t xml:space="preserve"> icon painting;  </w:t>
            </w:r>
          </w:p>
          <w:p w:rsidR="009F58E3" w:rsidRPr="00EF2BF3" w:rsidRDefault="009F58E3" w:rsidP="00582B4A">
            <w:pPr>
              <w:ind w:firstLine="0"/>
              <w:rPr>
                <w:rFonts w:ascii="inherit" w:eastAsia="Times New Roman" w:hAnsi="inherit" w:cs="Arial"/>
                <w:szCs w:val="30"/>
                <w:lang w:val="en-US" w:eastAsia="ru-RU"/>
              </w:rPr>
            </w:pPr>
            <w:r w:rsidRPr="00EF2BF3">
              <w:rPr>
                <w:rFonts w:ascii="inherit" w:eastAsia="Times New Roman" w:hAnsi="inherit" w:cs="Arial"/>
                <w:szCs w:val="30"/>
                <w:lang w:val="en-US" w:eastAsia="ru-RU"/>
              </w:rPr>
              <w:t>- purchase of computer equipment for cultural and educational classes;</w:t>
            </w:r>
          </w:p>
          <w:p w:rsidR="009F58E3" w:rsidRPr="00EF2BF3" w:rsidRDefault="009F58E3" w:rsidP="00582B4A">
            <w:pPr>
              <w:ind w:firstLine="0"/>
              <w:rPr>
                <w:rFonts w:ascii="inherit" w:eastAsia="Times New Roman" w:hAnsi="inherit" w:cs="Arial"/>
                <w:szCs w:val="30"/>
                <w:lang w:val="en-US" w:eastAsia="ru-RU"/>
              </w:rPr>
            </w:pPr>
            <w:r w:rsidRPr="00EF2BF3">
              <w:rPr>
                <w:rFonts w:ascii="inherit" w:eastAsia="Times New Roman" w:hAnsi="inherit" w:cs="Arial"/>
                <w:szCs w:val="30"/>
                <w:lang w:val="en-US" w:eastAsia="ru-RU"/>
              </w:rPr>
              <w:t>- purchase and installation of lighting fixtures;</w:t>
            </w:r>
          </w:p>
          <w:p w:rsidR="009F58E3" w:rsidRPr="00EF2BF3" w:rsidRDefault="009F58E3" w:rsidP="00582B4A">
            <w:pPr>
              <w:ind w:firstLine="0"/>
              <w:rPr>
                <w:rFonts w:ascii="inherit" w:eastAsia="Times New Roman" w:hAnsi="inherit" w:cs="Arial"/>
                <w:szCs w:val="30"/>
                <w:lang w:val="en-US" w:eastAsia="ru-RU"/>
              </w:rPr>
            </w:pPr>
            <w:r w:rsidRPr="00EF2BF3">
              <w:rPr>
                <w:rFonts w:ascii="inherit" w:eastAsia="Times New Roman" w:hAnsi="inherit" w:cs="Arial"/>
                <w:szCs w:val="30"/>
                <w:lang w:val="en-US" w:eastAsia="ru-RU"/>
              </w:rPr>
              <w:t xml:space="preserve">- </w:t>
            </w:r>
            <w:proofErr w:type="gramStart"/>
            <w:r w:rsidRPr="00EF2BF3">
              <w:rPr>
                <w:rFonts w:ascii="inherit" w:eastAsia="Times New Roman" w:hAnsi="inherit" w:cs="Arial"/>
                <w:szCs w:val="30"/>
                <w:lang w:val="en-US" w:eastAsia="ru-RU"/>
              </w:rPr>
              <w:t>purchase</w:t>
            </w:r>
            <w:proofErr w:type="gramEnd"/>
            <w:r w:rsidRPr="00EF2BF3">
              <w:rPr>
                <w:rFonts w:ascii="inherit" w:eastAsia="Times New Roman" w:hAnsi="inherit" w:cs="Arial"/>
                <w:szCs w:val="30"/>
                <w:lang w:val="en-US" w:eastAsia="ru-RU"/>
              </w:rPr>
              <w:t xml:space="preserve"> of exhibition equipment for exhibition halls.</w:t>
            </w:r>
          </w:p>
        </w:tc>
      </w:tr>
      <w:tr w:rsidR="002F51D3" w:rsidRPr="00751087" w:rsidTr="00582B4A">
        <w:tc>
          <w:tcPr>
            <w:tcW w:w="9854" w:type="dxa"/>
            <w:gridSpan w:val="2"/>
          </w:tcPr>
          <w:p w:rsidR="002F51D3" w:rsidRPr="002F51D3" w:rsidRDefault="002F51D3" w:rsidP="002F51D3">
            <w:pPr>
              <w:ind w:firstLine="0"/>
              <w:rPr>
                <w:rFonts w:ascii="inherit" w:eastAsia="Times New Roman" w:hAnsi="inherit" w:cs="Arial"/>
                <w:szCs w:val="30"/>
                <w:lang w:val="en-US" w:eastAsia="ru-RU"/>
              </w:rPr>
            </w:pPr>
            <w:r w:rsidRPr="002F51D3">
              <w:rPr>
                <w:rFonts w:ascii="inherit" w:eastAsia="Times New Roman" w:hAnsi="inherit" w:cs="Arial"/>
                <w:b/>
                <w:szCs w:val="30"/>
                <w:lang w:val="en-US" w:eastAsia="ru-RU"/>
              </w:rPr>
              <w:t>6.</w:t>
            </w:r>
            <w:r w:rsidRPr="002F51D3">
              <w:rPr>
                <w:b/>
                <w:lang w:val="en-US"/>
              </w:rPr>
              <w:t xml:space="preserve"> </w:t>
            </w:r>
            <w:r w:rsidRPr="002F51D3">
              <w:rPr>
                <w:rFonts w:ascii="inherit" w:eastAsia="Times New Roman" w:hAnsi="inherit" w:cs="Arial"/>
                <w:b/>
                <w:szCs w:val="30"/>
                <w:lang w:val="en-US" w:eastAsia="ru-RU"/>
              </w:rPr>
              <w:t>Justification of social significance:</w:t>
            </w:r>
            <w:r w:rsidRPr="002F51D3">
              <w:rPr>
                <w:rFonts w:ascii="inherit" w:eastAsia="Times New Roman" w:hAnsi="inherit" w:cs="Arial"/>
                <w:szCs w:val="30"/>
                <w:lang w:val="en-US" w:eastAsia="ru-RU"/>
              </w:rPr>
              <w:t xml:space="preserve"> the town hall is an object of historical and cultural heritage of category 1 (republican significance).</w:t>
            </w:r>
          </w:p>
          <w:p w:rsidR="002F51D3" w:rsidRPr="002F51D3" w:rsidRDefault="002F51D3" w:rsidP="002F51D3">
            <w:pPr>
              <w:ind w:firstLine="0"/>
              <w:rPr>
                <w:rFonts w:ascii="inherit" w:eastAsia="Times New Roman" w:hAnsi="inherit" w:cs="Arial"/>
                <w:szCs w:val="30"/>
                <w:lang w:val="en-US" w:eastAsia="ru-RU"/>
              </w:rPr>
            </w:pPr>
            <w:r w:rsidRPr="002F51D3">
              <w:rPr>
                <w:rFonts w:ascii="inherit" w:eastAsia="Times New Roman" w:hAnsi="inherit" w:cs="Arial"/>
                <w:szCs w:val="30"/>
                <w:lang w:val="en-US" w:eastAsia="ru-RU"/>
              </w:rPr>
              <w:t xml:space="preserve">The object is a unique architectural monument; nothing like it exists in the world. The town hall building occupies a central location and is an element connecting all individual buildings into the ensemble of an ideal city. In the system of a single urban planning ensemble, the town hall building was defined as a belvedere, from which views of the entire city open. The upper part of the town hall is decorated with five towers. Four are located on the sides and one is in the center. The town hall has its own peculiarity: if you look at it from different sides, you can see that on the one hand it looks in the style of classicism, on the other hand - in the Gothic style, and sometimes you can even see elements of oriental styles in it. The object is especially attractive for tourists, because the town hall houses a museum. The museum presents unique folk iconography, which was created in the vicinity of the village of </w:t>
            </w:r>
            <w:proofErr w:type="spellStart"/>
            <w:r w:rsidRPr="002F51D3">
              <w:rPr>
                <w:rFonts w:ascii="inherit" w:eastAsia="Times New Roman" w:hAnsi="inherit" w:cs="Arial"/>
                <w:szCs w:val="30"/>
                <w:lang w:val="en-US" w:eastAsia="ru-RU"/>
              </w:rPr>
              <w:t>Babichi</w:t>
            </w:r>
            <w:proofErr w:type="spellEnd"/>
            <w:r w:rsidRPr="002F51D3">
              <w:rPr>
                <w:rFonts w:ascii="inherit" w:eastAsia="Times New Roman" w:hAnsi="inherit" w:cs="Arial"/>
                <w:szCs w:val="30"/>
                <w:lang w:val="en-US" w:eastAsia="ru-RU"/>
              </w:rPr>
              <w:t xml:space="preserve">, </w:t>
            </w:r>
            <w:proofErr w:type="spellStart"/>
            <w:r w:rsidRPr="002F51D3">
              <w:rPr>
                <w:rFonts w:ascii="inherit" w:eastAsia="Times New Roman" w:hAnsi="inherit" w:cs="Arial"/>
                <w:szCs w:val="30"/>
                <w:lang w:val="en-US" w:eastAsia="ru-RU"/>
              </w:rPr>
              <w:t>Chechersky</w:t>
            </w:r>
            <w:proofErr w:type="spellEnd"/>
            <w:r w:rsidRPr="002F51D3">
              <w:rPr>
                <w:rFonts w:ascii="inherit" w:eastAsia="Times New Roman" w:hAnsi="inherit" w:cs="Arial"/>
                <w:szCs w:val="30"/>
                <w:lang w:val="en-US" w:eastAsia="ru-RU"/>
              </w:rPr>
              <w:t xml:space="preserve"> district and has no analogues in the whole world. Thanks to support today you canpreserve not only the architectural object, but also the intangible heritage that is in the museum’s collection and presented in the city hall as exhibits.</w:t>
            </w:r>
          </w:p>
        </w:tc>
      </w:tr>
      <w:tr w:rsidR="009F58E3" w:rsidRPr="009F58E3" w:rsidTr="00582B4A">
        <w:tc>
          <w:tcPr>
            <w:tcW w:w="9854" w:type="dxa"/>
            <w:gridSpan w:val="2"/>
          </w:tcPr>
          <w:p w:rsidR="009F58E3" w:rsidRPr="005526FE" w:rsidRDefault="002F51D3" w:rsidP="00582B4A">
            <w:pPr>
              <w:ind w:firstLine="0"/>
              <w:rPr>
                <w:lang w:val="en-US"/>
              </w:rPr>
            </w:pPr>
            <w:r w:rsidRPr="002F51D3">
              <w:rPr>
                <w:b/>
                <w:lang w:val="en-US"/>
              </w:rPr>
              <w:t>7</w:t>
            </w:r>
            <w:r w:rsidR="009F58E3" w:rsidRPr="00BA3E31">
              <w:rPr>
                <w:b/>
                <w:lang w:val="en-US"/>
              </w:rPr>
              <w:t>. Target group:</w:t>
            </w:r>
            <w:r w:rsidR="009F58E3" w:rsidRPr="005526FE">
              <w:rPr>
                <w:lang w:val="en-US"/>
              </w:rPr>
              <w:t xml:space="preserve"> all age categories</w:t>
            </w:r>
          </w:p>
        </w:tc>
      </w:tr>
      <w:tr w:rsidR="009F58E3" w:rsidRPr="009F58E3" w:rsidTr="00582B4A">
        <w:tc>
          <w:tcPr>
            <w:tcW w:w="9854" w:type="dxa"/>
            <w:gridSpan w:val="2"/>
          </w:tcPr>
          <w:p w:rsidR="009F58E3" w:rsidRPr="005526FE" w:rsidRDefault="002F51D3" w:rsidP="00582B4A">
            <w:pPr>
              <w:ind w:firstLine="0"/>
              <w:rPr>
                <w:lang w:val="en-US"/>
              </w:rPr>
            </w:pPr>
            <w:r w:rsidRPr="002F51D3">
              <w:rPr>
                <w:b/>
                <w:lang w:val="en-US"/>
              </w:rPr>
              <w:t>8</w:t>
            </w:r>
            <w:r w:rsidR="009F58E3" w:rsidRPr="00BA3E31">
              <w:rPr>
                <w:b/>
                <w:lang w:val="en-US"/>
              </w:rPr>
              <w:t>. Brief description of the activities within the framework of the project:</w:t>
            </w:r>
            <w:r w:rsidR="009F58E3" w:rsidRPr="005526FE">
              <w:rPr>
                <w:lang w:val="en-US"/>
              </w:rPr>
              <w:t xml:space="preserve"> restoration and preservation of the historical and cultural heritage of the district, modernization of the museum's exhibition halls, development of the tourist potential of the </w:t>
            </w:r>
            <w:proofErr w:type="spellStart"/>
            <w:r w:rsidR="009F58E3" w:rsidRPr="005526FE">
              <w:rPr>
                <w:lang w:val="en-US"/>
              </w:rPr>
              <w:t>Chechersk</w:t>
            </w:r>
            <w:proofErr w:type="spellEnd"/>
            <w:r w:rsidR="009F58E3" w:rsidRPr="005526FE">
              <w:rPr>
                <w:lang w:val="en-US"/>
              </w:rPr>
              <w:t xml:space="preserve"> district.</w:t>
            </w:r>
          </w:p>
        </w:tc>
      </w:tr>
      <w:tr w:rsidR="009F58E3" w:rsidRPr="00C87AF8" w:rsidTr="00582B4A">
        <w:tc>
          <w:tcPr>
            <w:tcW w:w="9854" w:type="dxa"/>
            <w:gridSpan w:val="2"/>
          </w:tcPr>
          <w:p w:rsidR="009F58E3" w:rsidRPr="00BA3E31" w:rsidRDefault="002F51D3" w:rsidP="00582B4A">
            <w:pPr>
              <w:ind w:firstLine="0"/>
              <w:rPr>
                <w:b/>
              </w:rPr>
            </w:pPr>
            <w:r>
              <w:rPr>
                <w:b/>
              </w:rPr>
              <w:t>9</w:t>
            </w:r>
            <w:r w:rsidR="009F58E3" w:rsidRPr="00BA3E31">
              <w:rPr>
                <w:b/>
              </w:rPr>
              <w:t xml:space="preserve">. </w:t>
            </w:r>
            <w:proofErr w:type="spellStart"/>
            <w:r w:rsidR="009F58E3" w:rsidRPr="00BA3E31">
              <w:rPr>
                <w:b/>
              </w:rPr>
              <w:t>Total</w:t>
            </w:r>
            <w:proofErr w:type="spellEnd"/>
            <w:r w:rsidR="009F58E3" w:rsidRPr="00BA3E31">
              <w:rPr>
                <w:b/>
              </w:rPr>
              <w:t xml:space="preserve"> </w:t>
            </w:r>
            <w:proofErr w:type="spellStart"/>
            <w:r w:rsidR="009F58E3" w:rsidRPr="00BA3E31">
              <w:rPr>
                <w:b/>
              </w:rPr>
              <w:t>Funding</w:t>
            </w:r>
            <w:proofErr w:type="spellEnd"/>
            <w:r w:rsidR="009F58E3" w:rsidRPr="00BA3E31">
              <w:rPr>
                <w:b/>
              </w:rPr>
              <w:t xml:space="preserve"> (USD):</w:t>
            </w:r>
            <w:r w:rsidR="009F58E3">
              <w:rPr>
                <w:b/>
              </w:rPr>
              <w:t xml:space="preserve">   </w:t>
            </w:r>
            <w:r w:rsidR="009F58E3" w:rsidRPr="00BA3E31">
              <w:rPr>
                <w:b/>
              </w:rPr>
              <w:t xml:space="preserve"> 50000</w:t>
            </w:r>
          </w:p>
        </w:tc>
      </w:tr>
      <w:tr w:rsidR="009F58E3" w:rsidRPr="009F58E3" w:rsidTr="00582B4A">
        <w:tc>
          <w:tcPr>
            <w:tcW w:w="6036" w:type="dxa"/>
          </w:tcPr>
          <w:p w:rsidR="009F58E3" w:rsidRPr="00BA3E31" w:rsidRDefault="009F58E3" w:rsidP="00582B4A">
            <w:pPr>
              <w:ind w:firstLine="0"/>
              <w:rPr>
                <w:b/>
              </w:rPr>
            </w:pPr>
            <w:r>
              <w:t xml:space="preserve">                 </w:t>
            </w:r>
            <w:proofErr w:type="spellStart"/>
            <w:r w:rsidRPr="00BA3E31">
              <w:rPr>
                <w:b/>
              </w:rPr>
              <w:t>Source</w:t>
            </w:r>
            <w:proofErr w:type="spellEnd"/>
            <w:r w:rsidRPr="00BA3E31">
              <w:rPr>
                <w:b/>
              </w:rPr>
              <w:t xml:space="preserve"> </w:t>
            </w:r>
            <w:proofErr w:type="spellStart"/>
            <w:r w:rsidRPr="00BA3E31">
              <w:rPr>
                <w:b/>
              </w:rPr>
              <w:t>of</w:t>
            </w:r>
            <w:proofErr w:type="spellEnd"/>
            <w:r w:rsidRPr="00BA3E31">
              <w:rPr>
                <w:b/>
              </w:rPr>
              <w:t xml:space="preserve"> </w:t>
            </w:r>
            <w:proofErr w:type="spellStart"/>
            <w:r w:rsidRPr="00BA3E31">
              <w:rPr>
                <w:b/>
              </w:rPr>
              <w:t>funding</w:t>
            </w:r>
            <w:proofErr w:type="spellEnd"/>
          </w:p>
        </w:tc>
        <w:tc>
          <w:tcPr>
            <w:tcW w:w="3818" w:type="dxa"/>
          </w:tcPr>
          <w:p w:rsidR="009F58E3" w:rsidRPr="00BA3E31" w:rsidRDefault="009F58E3" w:rsidP="00582B4A">
            <w:pPr>
              <w:ind w:firstLine="0"/>
              <w:rPr>
                <w:b/>
                <w:lang w:val="en-US"/>
              </w:rPr>
            </w:pPr>
            <w:r w:rsidRPr="00944E0E">
              <w:rPr>
                <w:lang w:val="en-US"/>
              </w:rPr>
              <w:t xml:space="preserve">        </w:t>
            </w:r>
            <w:r w:rsidRPr="00BA3E31">
              <w:rPr>
                <w:b/>
                <w:lang w:val="en-US"/>
              </w:rPr>
              <w:t>Amount of funding</w:t>
            </w:r>
          </w:p>
          <w:p w:rsidR="009F58E3" w:rsidRPr="00BA3E31" w:rsidRDefault="009F58E3" w:rsidP="00582B4A">
            <w:pPr>
              <w:ind w:firstLine="0"/>
              <w:jc w:val="center"/>
              <w:rPr>
                <w:lang w:val="en-US"/>
              </w:rPr>
            </w:pPr>
            <w:r w:rsidRPr="00BA3E31">
              <w:rPr>
                <w:b/>
                <w:lang w:val="en-US"/>
              </w:rPr>
              <w:t>(in United States dollars)</w:t>
            </w:r>
          </w:p>
        </w:tc>
      </w:tr>
      <w:tr w:rsidR="009F58E3" w:rsidRPr="00C87AF8" w:rsidTr="00582B4A">
        <w:tc>
          <w:tcPr>
            <w:tcW w:w="6036" w:type="dxa"/>
          </w:tcPr>
          <w:p w:rsidR="009F58E3" w:rsidRPr="00BA3E31" w:rsidRDefault="009F58E3" w:rsidP="00582B4A">
            <w:pPr>
              <w:ind w:firstLine="0"/>
              <w:rPr>
                <w:b/>
              </w:rPr>
            </w:pPr>
            <w:proofErr w:type="spellStart"/>
            <w:r w:rsidRPr="00BA3E31">
              <w:rPr>
                <w:b/>
              </w:rPr>
              <w:t>Donor</w:t>
            </w:r>
            <w:proofErr w:type="spellEnd"/>
            <w:r w:rsidRPr="00BA3E31">
              <w:rPr>
                <w:b/>
              </w:rPr>
              <w:t xml:space="preserve"> </w:t>
            </w:r>
            <w:proofErr w:type="spellStart"/>
            <w:r w:rsidRPr="00BA3E31">
              <w:rPr>
                <w:b/>
              </w:rPr>
              <w:t>funds</w:t>
            </w:r>
            <w:proofErr w:type="spellEnd"/>
          </w:p>
        </w:tc>
        <w:tc>
          <w:tcPr>
            <w:tcW w:w="3818" w:type="dxa"/>
          </w:tcPr>
          <w:p w:rsidR="009F58E3" w:rsidRPr="00C87AF8" w:rsidRDefault="009F58E3" w:rsidP="00582B4A">
            <w:pPr>
              <w:ind w:firstLine="0"/>
            </w:pPr>
            <w:r>
              <w:t>45000</w:t>
            </w:r>
          </w:p>
        </w:tc>
      </w:tr>
      <w:tr w:rsidR="009F58E3" w:rsidRPr="00C87AF8" w:rsidTr="00582B4A">
        <w:tc>
          <w:tcPr>
            <w:tcW w:w="6036" w:type="dxa"/>
          </w:tcPr>
          <w:p w:rsidR="009F58E3" w:rsidRPr="00BA3E31" w:rsidRDefault="009F58E3" w:rsidP="00582B4A">
            <w:pPr>
              <w:ind w:firstLine="0"/>
              <w:rPr>
                <w:b/>
              </w:rPr>
            </w:pPr>
            <w:proofErr w:type="spellStart"/>
            <w:r w:rsidRPr="00BA3E31">
              <w:rPr>
                <w:b/>
              </w:rPr>
              <w:t>Co-financing</w:t>
            </w:r>
            <w:proofErr w:type="spellEnd"/>
          </w:p>
        </w:tc>
        <w:tc>
          <w:tcPr>
            <w:tcW w:w="3818" w:type="dxa"/>
          </w:tcPr>
          <w:p w:rsidR="009F58E3" w:rsidRPr="00C87AF8" w:rsidRDefault="009F58E3" w:rsidP="00582B4A">
            <w:pPr>
              <w:ind w:firstLine="0"/>
            </w:pPr>
            <w:r>
              <w:t>5000</w:t>
            </w:r>
          </w:p>
        </w:tc>
      </w:tr>
      <w:tr w:rsidR="009F58E3" w:rsidRPr="009F58E3" w:rsidTr="00582B4A">
        <w:tc>
          <w:tcPr>
            <w:tcW w:w="9854" w:type="dxa"/>
            <w:gridSpan w:val="2"/>
          </w:tcPr>
          <w:p w:rsidR="009F58E3" w:rsidRPr="005526FE" w:rsidRDefault="002F51D3" w:rsidP="00582B4A">
            <w:pPr>
              <w:ind w:firstLine="0"/>
              <w:rPr>
                <w:lang w:val="en-US"/>
              </w:rPr>
            </w:pPr>
            <w:r w:rsidRPr="002F51D3">
              <w:rPr>
                <w:lang w:val="en-US"/>
              </w:rPr>
              <w:lastRenderedPageBreak/>
              <w:t>10</w:t>
            </w:r>
            <w:r w:rsidR="009F58E3" w:rsidRPr="005526FE">
              <w:rPr>
                <w:lang w:val="en-US"/>
              </w:rPr>
              <w:t xml:space="preserve">. </w:t>
            </w:r>
            <w:r w:rsidR="009F58E3" w:rsidRPr="00BA3E31">
              <w:rPr>
                <w:b/>
                <w:lang w:val="en-US"/>
              </w:rPr>
              <w:t>Project location (region/district, city):</w:t>
            </w:r>
            <w:r w:rsidR="009F58E3" w:rsidRPr="005526FE">
              <w:rPr>
                <w:lang w:val="en-US"/>
              </w:rPr>
              <w:t xml:space="preserve"> Gomel region, </w:t>
            </w:r>
            <w:proofErr w:type="spellStart"/>
            <w:r w:rsidR="009F58E3" w:rsidRPr="005526FE">
              <w:rPr>
                <w:lang w:val="en-US"/>
              </w:rPr>
              <w:t>Chechersk</w:t>
            </w:r>
            <w:proofErr w:type="spellEnd"/>
            <w:r w:rsidR="009F58E3" w:rsidRPr="005526FE">
              <w:rPr>
                <w:lang w:val="en-US"/>
              </w:rPr>
              <w:t>, Lenin Street, 4</w:t>
            </w:r>
          </w:p>
          <w:p w:rsidR="009F58E3" w:rsidRPr="005526FE" w:rsidRDefault="009F58E3" w:rsidP="00582B4A">
            <w:pPr>
              <w:ind w:firstLine="0"/>
              <w:rPr>
                <w:lang w:val="en-US"/>
              </w:rPr>
            </w:pPr>
          </w:p>
        </w:tc>
      </w:tr>
      <w:tr w:rsidR="009F58E3" w:rsidRPr="009F58E3" w:rsidTr="00582B4A">
        <w:tc>
          <w:tcPr>
            <w:tcW w:w="9854" w:type="dxa"/>
            <w:gridSpan w:val="2"/>
          </w:tcPr>
          <w:p w:rsidR="009F58E3" w:rsidRPr="005526FE" w:rsidRDefault="002F51D3" w:rsidP="00582B4A">
            <w:pPr>
              <w:ind w:firstLine="0"/>
              <w:rPr>
                <w:lang w:val="en-US"/>
              </w:rPr>
            </w:pPr>
            <w:r w:rsidRPr="002F51D3">
              <w:rPr>
                <w:b/>
                <w:lang w:val="en-US"/>
              </w:rPr>
              <w:t>11</w:t>
            </w:r>
            <w:r w:rsidR="009F58E3" w:rsidRPr="00BA3E31">
              <w:rPr>
                <w:b/>
                <w:lang w:val="en-US"/>
              </w:rPr>
              <w:t>. Contact person</w:t>
            </w:r>
            <w:r w:rsidR="009F58E3" w:rsidRPr="005526FE">
              <w:rPr>
                <w:lang w:val="en-US"/>
              </w:rPr>
              <w:t xml:space="preserve">: </w:t>
            </w:r>
            <w:proofErr w:type="spellStart"/>
            <w:r w:rsidR="009F58E3" w:rsidRPr="005526FE">
              <w:rPr>
                <w:lang w:val="en-US"/>
              </w:rPr>
              <w:t>Goncharova</w:t>
            </w:r>
            <w:proofErr w:type="spellEnd"/>
            <w:r w:rsidR="009F58E3" w:rsidRPr="005526FE">
              <w:rPr>
                <w:lang w:val="en-US"/>
              </w:rPr>
              <w:t xml:space="preserve"> Tatyana </w:t>
            </w:r>
            <w:proofErr w:type="spellStart"/>
            <w:r w:rsidR="009F58E3" w:rsidRPr="005526FE">
              <w:rPr>
                <w:lang w:val="en-US"/>
              </w:rPr>
              <w:t>Valentinovna</w:t>
            </w:r>
            <w:proofErr w:type="spellEnd"/>
            <w:r w:rsidR="009F58E3" w:rsidRPr="005526FE">
              <w:rPr>
                <w:lang w:val="en-US"/>
              </w:rPr>
              <w:t>, Director of the State Institution of Culture "</w:t>
            </w:r>
            <w:proofErr w:type="spellStart"/>
            <w:r w:rsidR="009F58E3" w:rsidRPr="005526FE">
              <w:rPr>
                <w:lang w:val="en-US"/>
              </w:rPr>
              <w:t>Chechersk</w:t>
            </w:r>
            <w:proofErr w:type="spellEnd"/>
            <w:r w:rsidR="009F58E3" w:rsidRPr="005526FE">
              <w:rPr>
                <w:lang w:val="en-US"/>
              </w:rPr>
              <w:t xml:space="preserve"> Historical and Ethnographic Museum", phone +375233278838, e-mail: </w:t>
            </w:r>
            <w:hyperlink r:id="rId13" w:history="1">
              <w:r w:rsidR="009F58E3" w:rsidRPr="00A17D51">
                <w:rPr>
                  <w:rStyle w:val="a7"/>
                  <w:lang w:val="en-US"/>
                </w:rPr>
                <w:t>Myzei@chechersk.gomel.by</w:t>
              </w:r>
            </w:hyperlink>
          </w:p>
          <w:p w:rsidR="009F58E3" w:rsidRPr="005526FE" w:rsidRDefault="009F58E3" w:rsidP="00582B4A">
            <w:pPr>
              <w:ind w:firstLine="0"/>
              <w:rPr>
                <w:lang w:val="en-US"/>
              </w:rPr>
            </w:pPr>
          </w:p>
          <w:p w:rsidR="009F58E3" w:rsidRPr="005526FE" w:rsidRDefault="009F58E3" w:rsidP="009F58E3">
            <w:pPr>
              <w:ind w:firstLine="0"/>
              <w:jc w:val="center"/>
              <w:rPr>
                <w:b/>
                <w:lang w:val="en-US"/>
              </w:rPr>
            </w:pPr>
            <w:r w:rsidRPr="005526FE">
              <w:rPr>
                <w:b/>
                <w:lang w:val="en-US"/>
              </w:rPr>
              <w:t>We invite you to cooperate!</w:t>
            </w:r>
          </w:p>
          <w:p w:rsidR="009F58E3" w:rsidRPr="005526FE" w:rsidRDefault="009F58E3" w:rsidP="00582B4A">
            <w:pPr>
              <w:ind w:firstLine="0"/>
              <w:rPr>
                <w:lang w:val="en-US"/>
              </w:rPr>
            </w:pPr>
          </w:p>
          <w:p w:rsidR="009F58E3" w:rsidRDefault="009F58E3" w:rsidP="009F58E3">
            <w:pPr>
              <w:ind w:firstLine="0"/>
              <w:jc w:val="center"/>
            </w:pPr>
            <w:r>
              <w:rPr>
                <w:noProof/>
                <w:lang w:eastAsia="ru-RU"/>
              </w:rPr>
              <w:drawing>
                <wp:inline distT="0" distB="0" distL="0" distR="0" wp14:anchorId="5CC8D45D" wp14:editId="1F87E66E">
                  <wp:extent cx="4370550" cy="2911379"/>
                  <wp:effectExtent l="0" t="0" r="0" b="3810"/>
                  <wp:docPr id="21" name="Рисунок 21" descr="D:\ФОТО (все)\ратуша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все)\ратуша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4862" cy="2914252"/>
                          </a:xfrm>
                          <a:prstGeom prst="rect">
                            <a:avLst/>
                          </a:prstGeom>
                          <a:ln>
                            <a:noFill/>
                          </a:ln>
                          <a:effectLst>
                            <a:softEdge rad="112500"/>
                          </a:effectLst>
                        </pic:spPr>
                      </pic:pic>
                    </a:graphicData>
                  </a:graphic>
                </wp:inline>
              </w:drawing>
            </w:r>
          </w:p>
          <w:p w:rsidR="009F58E3" w:rsidRDefault="009F58E3" w:rsidP="009F58E3">
            <w:pPr>
              <w:ind w:firstLine="0"/>
              <w:jc w:val="center"/>
            </w:pPr>
          </w:p>
          <w:p w:rsidR="009F58E3" w:rsidRDefault="009F58E3" w:rsidP="009F58E3">
            <w:pPr>
              <w:ind w:firstLine="0"/>
              <w:jc w:val="center"/>
            </w:pPr>
          </w:p>
          <w:p w:rsidR="009F58E3" w:rsidRPr="004F0098" w:rsidRDefault="004F0098" w:rsidP="00582B4A">
            <w:pPr>
              <w:ind w:firstLine="0"/>
            </w:pPr>
            <w:r>
              <w:rPr>
                <w:noProof/>
                <w:lang w:eastAsia="ru-RU"/>
              </w:rPr>
              <w:drawing>
                <wp:inline distT="0" distB="0" distL="0" distR="0" wp14:anchorId="3B9FB9FE" wp14:editId="79AF094E">
                  <wp:extent cx="2395855" cy="1609725"/>
                  <wp:effectExtent l="0" t="0" r="444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855" cy="1609725"/>
                          </a:xfrm>
                          <a:prstGeom prst="rect">
                            <a:avLst/>
                          </a:prstGeom>
                          <a:noFill/>
                        </pic:spPr>
                      </pic:pic>
                    </a:graphicData>
                  </a:graphic>
                </wp:inline>
              </w:drawing>
            </w:r>
            <w:r>
              <w:rPr>
                <w:noProof/>
                <w:lang w:eastAsia="ru-RU"/>
              </w:rPr>
              <w:t xml:space="preserve">                  </w:t>
            </w:r>
            <w:r>
              <w:rPr>
                <w:noProof/>
                <w:lang w:eastAsia="ru-RU"/>
              </w:rPr>
              <w:drawing>
                <wp:inline distT="0" distB="0" distL="0" distR="0" wp14:anchorId="4B04F2D7" wp14:editId="17E50563">
                  <wp:extent cx="2426335" cy="1609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6335" cy="1609725"/>
                          </a:xfrm>
                          <a:prstGeom prst="rect">
                            <a:avLst/>
                          </a:prstGeom>
                          <a:noFill/>
                        </pic:spPr>
                      </pic:pic>
                    </a:graphicData>
                  </a:graphic>
                </wp:inline>
              </w:drawing>
            </w:r>
          </w:p>
          <w:p w:rsidR="009F58E3" w:rsidRPr="005526FE" w:rsidRDefault="009F58E3" w:rsidP="00582B4A">
            <w:pPr>
              <w:ind w:firstLine="0"/>
              <w:rPr>
                <w:lang w:val="en-US"/>
              </w:rPr>
            </w:pPr>
          </w:p>
        </w:tc>
      </w:tr>
    </w:tbl>
    <w:p w:rsidR="009F58E3" w:rsidRPr="005526FE" w:rsidRDefault="009F58E3" w:rsidP="009F58E3">
      <w:pPr>
        <w:rPr>
          <w:b/>
          <w:lang w:val="en-US"/>
        </w:rPr>
      </w:pPr>
      <w:r w:rsidRPr="00944E0E">
        <w:rPr>
          <w:b/>
          <w:lang w:val="en-US"/>
        </w:rPr>
        <w:t xml:space="preserve">    </w:t>
      </w:r>
      <w:r w:rsidRPr="005526FE">
        <w:rPr>
          <w:b/>
          <w:lang w:val="en-US"/>
        </w:rPr>
        <w:t>Before</w:t>
      </w:r>
      <w:r>
        <w:rPr>
          <w:b/>
        </w:rPr>
        <w:t xml:space="preserve">                                                                   </w:t>
      </w:r>
      <w:r w:rsidRPr="005526FE">
        <w:rPr>
          <w:b/>
          <w:lang w:val="en-US"/>
        </w:rPr>
        <w:t>after</w:t>
      </w:r>
    </w:p>
    <w:p w:rsidR="009F58E3" w:rsidRPr="005526FE" w:rsidRDefault="009F58E3" w:rsidP="009F58E3">
      <w:pPr>
        <w:rPr>
          <w:b/>
          <w:lang w:val="en-US"/>
        </w:rPr>
      </w:pPr>
    </w:p>
    <w:p w:rsidR="009F58E3" w:rsidRDefault="009F58E3" w:rsidP="00F55DD6">
      <w:pPr>
        <w:rPr>
          <w:b/>
        </w:rPr>
      </w:pPr>
    </w:p>
    <w:p w:rsidR="009F58E3" w:rsidRDefault="009F58E3" w:rsidP="00F55DD6">
      <w:pPr>
        <w:rPr>
          <w:b/>
        </w:rPr>
      </w:pPr>
    </w:p>
    <w:p w:rsidR="009F58E3" w:rsidRPr="0004676D" w:rsidRDefault="009F58E3" w:rsidP="00F55DD6">
      <w:pPr>
        <w:rPr>
          <w:b/>
        </w:rPr>
      </w:pPr>
    </w:p>
    <w:sectPr w:rsidR="009F58E3" w:rsidRPr="0004676D" w:rsidSect="003E515C">
      <w:pgSz w:w="11906" w:h="16838"/>
      <w:pgMar w:top="1134" w:right="567" w:bottom="1134" w:left="1701" w:header="709" w:footer="709" w:gutter="0"/>
      <w:cols w:space="708"/>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50"/>
  <w:drawingGridVerticalSpacing w:val="204"/>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30F"/>
    <w:rsid w:val="00001AF7"/>
    <w:rsid w:val="00007CA3"/>
    <w:rsid w:val="00040AB7"/>
    <w:rsid w:val="0004676D"/>
    <w:rsid w:val="000772D0"/>
    <w:rsid w:val="000935B3"/>
    <w:rsid w:val="000D2DA8"/>
    <w:rsid w:val="00107EE2"/>
    <w:rsid w:val="00121CE7"/>
    <w:rsid w:val="00124F45"/>
    <w:rsid w:val="00125DDE"/>
    <w:rsid w:val="001304A7"/>
    <w:rsid w:val="0014388B"/>
    <w:rsid w:val="00175C8C"/>
    <w:rsid w:val="00181810"/>
    <w:rsid w:val="00184CAF"/>
    <w:rsid w:val="00195EC6"/>
    <w:rsid w:val="001D2755"/>
    <w:rsid w:val="00232751"/>
    <w:rsid w:val="0027519D"/>
    <w:rsid w:val="002A3C35"/>
    <w:rsid w:val="002F51D3"/>
    <w:rsid w:val="00313959"/>
    <w:rsid w:val="0033330F"/>
    <w:rsid w:val="00357D3A"/>
    <w:rsid w:val="00375C9F"/>
    <w:rsid w:val="00382D7F"/>
    <w:rsid w:val="0039397E"/>
    <w:rsid w:val="003C0067"/>
    <w:rsid w:val="003E515C"/>
    <w:rsid w:val="003F2D9A"/>
    <w:rsid w:val="00413366"/>
    <w:rsid w:val="004241FB"/>
    <w:rsid w:val="00490F92"/>
    <w:rsid w:val="004F0098"/>
    <w:rsid w:val="005A4729"/>
    <w:rsid w:val="005E4C50"/>
    <w:rsid w:val="006020CD"/>
    <w:rsid w:val="00602449"/>
    <w:rsid w:val="00695CA4"/>
    <w:rsid w:val="006D0222"/>
    <w:rsid w:val="006D7F93"/>
    <w:rsid w:val="00732ECB"/>
    <w:rsid w:val="00793152"/>
    <w:rsid w:val="007A141B"/>
    <w:rsid w:val="007E31A4"/>
    <w:rsid w:val="00807B2B"/>
    <w:rsid w:val="0081024B"/>
    <w:rsid w:val="00841089"/>
    <w:rsid w:val="008842E0"/>
    <w:rsid w:val="0089390F"/>
    <w:rsid w:val="008B1879"/>
    <w:rsid w:val="008D3841"/>
    <w:rsid w:val="008D6F21"/>
    <w:rsid w:val="00923B29"/>
    <w:rsid w:val="00950059"/>
    <w:rsid w:val="00986440"/>
    <w:rsid w:val="009904CB"/>
    <w:rsid w:val="009B724B"/>
    <w:rsid w:val="009D4A5E"/>
    <w:rsid w:val="009E683F"/>
    <w:rsid w:val="009F2473"/>
    <w:rsid w:val="009F58E3"/>
    <w:rsid w:val="00A05FFF"/>
    <w:rsid w:val="00A06170"/>
    <w:rsid w:val="00A57E2B"/>
    <w:rsid w:val="00AC062C"/>
    <w:rsid w:val="00AF65F3"/>
    <w:rsid w:val="00AF7EE0"/>
    <w:rsid w:val="00B03453"/>
    <w:rsid w:val="00B43575"/>
    <w:rsid w:val="00B94967"/>
    <w:rsid w:val="00B96C34"/>
    <w:rsid w:val="00BA2318"/>
    <w:rsid w:val="00BA4F28"/>
    <w:rsid w:val="00BD2D73"/>
    <w:rsid w:val="00BD377E"/>
    <w:rsid w:val="00BF04A9"/>
    <w:rsid w:val="00C34432"/>
    <w:rsid w:val="00C87AF8"/>
    <w:rsid w:val="00C937D7"/>
    <w:rsid w:val="00CF44CE"/>
    <w:rsid w:val="00D46314"/>
    <w:rsid w:val="00DB0FD4"/>
    <w:rsid w:val="00E20286"/>
    <w:rsid w:val="00E26156"/>
    <w:rsid w:val="00F05493"/>
    <w:rsid w:val="00F36380"/>
    <w:rsid w:val="00F55DD6"/>
    <w:rsid w:val="00FD682E"/>
    <w:rsid w:val="00FE6F96"/>
    <w:rsid w:val="00FF0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30"/>
        <w:szCs w:val="22"/>
        <w:lang w:val="ru-RU" w:eastAsia="en-US" w:bidi="ar-SA"/>
      </w:rPr>
    </w:rPrDefault>
    <w:pPrDefault>
      <w:pPr>
        <w:spacing w:before="120" w:after="120" w:line="280" w:lineRule="exac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330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06FB"/>
    <w:pPr>
      <w:spacing w:before="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06FB"/>
    <w:rPr>
      <w:rFonts w:ascii="Tahoma" w:hAnsi="Tahoma" w:cs="Tahoma"/>
      <w:sz w:val="16"/>
      <w:szCs w:val="16"/>
    </w:rPr>
  </w:style>
  <w:style w:type="paragraph" w:styleId="a6">
    <w:name w:val="List Paragraph"/>
    <w:basedOn w:val="a"/>
    <w:uiPriority w:val="34"/>
    <w:qFormat/>
    <w:rsid w:val="00807B2B"/>
    <w:pPr>
      <w:ind w:left="720"/>
      <w:contextualSpacing/>
    </w:pPr>
  </w:style>
  <w:style w:type="character" w:styleId="a7">
    <w:name w:val="Hyperlink"/>
    <w:basedOn w:val="a0"/>
    <w:uiPriority w:val="99"/>
    <w:unhideWhenUsed/>
    <w:rsid w:val="00AF7E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30"/>
        <w:szCs w:val="22"/>
        <w:lang w:val="ru-RU" w:eastAsia="en-US" w:bidi="ar-SA"/>
      </w:rPr>
    </w:rPrDefault>
    <w:pPrDefault>
      <w:pPr>
        <w:spacing w:before="120" w:after="120" w:line="280" w:lineRule="exac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330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06FB"/>
    <w:pPr>
      <w:spacing w:before="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06FB"/>
    <w:rPr>
      <w:rFonts w:ascii="Tahoma" w:hAnsi="Tahoma" w:cs="Tahoma"/>
      <w:sz w:val="16"/>
      <w:szCs w:val="16"/>
    </w:rPr>
  </w:style>
  <w:style w:type="paragraph" w:styleId="a6">
    <w:name w:val="List Paragraph"/>
    <w:basedOn w:val="a"/>
    <w:uiPriority w:val="34"/>
    <w:qFormat/>
    <w:rsid w:val="00807B2B"/>
    <w:pPr>
      <w:ind w:left="720"/>
      <w:contextualSpacing/>
    </w:pPr>
  </w:style>
  <w:style w:type="character" w:styleId="a7">
    <w:name w:val="Hyperlink"/>
    <w:basedOn w:val="a0"/>
    <w:uiPriority w:val="99"/>
    <w:unhideWhenUsed/>
    <w:rsid w:val="00AF7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Myzei@chechersk.gomel.by"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941</Words>
  <Characters>5367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Приемная</cp:lastModifiedBy>
  <cp:revision>2</cp:revision>
  <dcterms:created xsi:type="dcterms:W3CDTF">2024-06-19T09:18:00Z</dcterms:created>
  <dcterms:modified xsi:type="dcterms:W3CDTF">2024-06-19T09:18:00Z</dcterms:modified>
</cp:coreProperties>
</file>