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D63327" w:rsidRPr="002F4D86" w:rsidTr="00A37681">
        <w:trPr>
          <w:gridAfter w:val="1"/>
          <w:wAfter w:w="4927" w:type="dxa"/>
        </w:trPr>
        <w:tc>
          <w:tcPr>
            <w:tcW w:w="4644" w:type="dxa"/>
          </w:tcPr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опубликования на </w:t>
            </w:r>
          </w:p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официальном сайте облкомитета и в СМИ</w:t>
            </w:r>
          </w:p>
        </w:tc>
      </w:tr>
      <w:tr w:rsidR="00D63327" w:rsidRPr="00D63327" w:rsidTr="00A37681">
        <w:trPr>
          <w:gridAfter w:val="1"/>
          <w:wAfter w:w="4927" w:type="dxa"/>
        </w:trPr>
        <w:tc>
          <w:tcPr>
            <w:tcW w:w="4644" w:type="dxa"/>
          </w:tcPr>
          <w:p w:rsidR="00D63327" w:rsidRPr="00D63327" w:rsidRDefault="008042DD" w:rsidP="00D63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3327" w:rsidRPr="00D63327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D63327" w:rsidRPr="00D63327" w:rsidTr="00A37681">
        <w:tc>
          <w:tcPr>
            <w:tcW w:w="9571" w:type="dxa"/>
            <w:gridSpan w:val="2"/>
          </w:tcPr>
          <w:p w:rsidR="00D63327" w:rsidRPr="00D63327" w:rsidRDefault="00D63327" w:rsidP="00D6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ПРЕСС-РЕЛИЗ </w:t>
            </w:r>
          </w:p>
        </w:tc>
      </w:tr>
    </w:tbl>
    <w:p w:rsidR="00D63327" w:rsidRPr="008042DD" w:rsidRDefault="008042DD" w:rsidP="008042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2DD">
        <w:rPr>
          <w:rFonts w:ascii="Times New Roman" w:hAnsi="Times New Roman" w:cs="Times New Roman"/>
          <w:b/>
          <w:color w:val="000000"/>
          <w:sz w:val="28"/>
          <w:szCs w:val="28"/>
        </w:rPr>
        <w:t>О профилактике выжигания сухой растительности</w:t>
      </w:r>
    </w:p>
    <w:p w:rsid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Складывающиеся в настоящее время в Гомельской области погодные условия – сход снежного покрова и малозначительные осадки, повлекли быстрое высыхание прошлогодней травы и растительных остатков, что создает пожароопасную обстановку в экосистемах.</w:t>
      </w: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Статистика показывает, что абсолютное большинство случаев пожаров по причинам пала сухой травы происходит по вине людей, и лишь 5-10%- из-за метеорологических условий. </w:t>
      </w: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Иногда выжигание травы проводится умышленно гражданами и сельскохозяйственными организациями для очистки огородов, сельскохозяйственных земель от нежелательной растительности и растительных остатков.</w:t>
      </w: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Еще чаще причиной травяных пожаров становятся хулиганские действия или простая неосторожность: оставленный без присмотра костер, брошенный окурок.</w:t>
      </w: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От сжигания сухой травы обедняется почва, минеральные вещества, содержащиеся в золе, довольно легко уходят с поверхностными и грунтовыми водами и только незначительная их часть усваивается растениями. Процесс горения сопровождается выбросом в атмосферу углекислого газа, сгорает кислород.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 В огне палов погибают не только растения, в пламени гибнут беспозвоночные, насекомые, лягушки, ящерицы, гнёзда птиц.</w:t>
      </w:r>
    </w:p>
    <w:p w:rsidR="008042DD" w:rsidRP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За незаконное выжигание сухой растительности, трав на корню, а также стерни и пожнивных остатков на полях, либо не принятие мер по ликвидации палов на земельных участках предусмотрена административная ответственность в соответствии со статьей 16.40 Кодекса об административной ответственности Республики Беларусь в виде штрафа в размере от 10 до 30 базовых величин. </w:t>
      </w:r>
    </w:p>
    <w:p w:rsidR="008042DD" w:rsidRDefault="008042DD" w:rsidP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Кроме того, статьей 16.41 Кодекса об административной ответственности Республики Беларусь предусмотрена ответственность за разведение костров в запрещенных местах (особо охраняемые природные территории, зоны массового отдыха граждан и т.д.).</w:t>
      </w:r>
      <w:bookmarkStart w:id="0" w:name="_GoBack"/>
      <w:bookmarkEnd w:id="0"/>
    </w:p>
    <w:p w:rsidR="008042DD" w:rsidRDefault="0080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Вместе с тем, лица, допустившие незаконное повреждение выжигание сухой растительности, трав на корню, а также стерни и пожнивных остатков, обязаны возместить причиненный окружающей среде вред, размер возмещения которого может доходить до 200 базовых величин за 1 га выжженных территорий. </w:t>
      </w:r>
    </w:p>
    <w:sectPr w:rsidR="008042DD" w:rsidSect="00C80128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277D2"/>
    <w:rsid w:val="000D6D36"/>
    <w:rsid w:val="001C702E"/>
    <w:rsid w:val="001D5346"/>
    <w:rsid w:val="002F4D86"/>
    <w:rsid w:val="0033270F"/>
    <w:rsid w:val="003466BA"/>
    <w:rsid w:val="00437F4C"/>
    <w:rsid w:val="00440880"/>
    <w:rsid w:val="004D04AA"/>
    <w:rsid w:val="004E43CA"/>
    <w:rsid w:val="00524A61"/>
    <w:rsid w:val="005411C6"/>
    <w:rsid w:val="00623271"/>
    <w:rsid w:val="006241E2"/>
    <w:rsid w:val="007B0CDB"/>
    <w:rsid w:val="008017D0"/>
    <w:rsid w:val="008042DD"/>
    <w:rsid w:val="009875B3"/>
    <w:rsid w:val="009B1F26"/>
    <w:rsid w:val="00A23B80"/>
    <w:rsid w:val="00A37681"/>
    <w:rsid w:val="00B772AB"/>
    <w:rsid w:val="00C80128"/>
    <w:rsid w:val="00D277D2"/>
    <w:rsid w:val="00D43583"/>
    <w:rsid w:val="00D520CE"/>
    <w:rsid w:val="00D63327"/>
    <w:rsid w:val="00F3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D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Raikom</cp:lastModifiedBy>
  <cp:revision>2</cp:revision>
  <cp:lastPrinted>2021-03-29T08:46:00Z</cp:lastPrinted>
  <dcterms:created xsi:type="dcterms:W3CDTF">2021-03-30T07:42:00Z</dcterms:created>
  <dcterms:modified xsi:type="dcterms:W3CDTF">2021-03-30T07:42:00Z</dcterms:modified>
</cp:coreProperties>
</file>