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Look w:val="01E0" w:firstRow="1" w:lastRow="1" w:firstColumn="1" w:lastColumn="1" w:noHBand="0" w:noVBand="0"/>
      </w:tblPr>
      <w:tblGrid>
        <w:gridCol w:w="4853"/>
        <w:gridCol w:w="74"/>
        <w:gridCol w:w="431"/>
        <w:gridCol w:w="4497"/>
      </w:tblGrid>
      <w:tr w:rsidR="00CA0BBE" w:rsidRPr="00CA0BBE" w:rsidTr="00D47DE4">
        <w:tc>
          <w:tcPr>
            <w:tcW w:w="4927" w:type="dxa"/>
            <w:gridSpan w:val="2"/>
            <w:hideMark/>
          </w:tcPr>
          <w:p w:rsidR="00CA0BBE" w:rsidRPr="00CA0BBE" w:rsidRDefault="00CA0BBE" w:rsidP="00CA0BBE">
            <w:pPr>
              <w:spacing w:before="100" w:after="0" w:line="220" w:lineRule="exact"/>
              <w:jc w:val="center"/>
              <w:rPr>
                <w:rFonts w:ascii="Times New Roman" w:eastAsia="Calibri" w:hAnsi="Times New Roman" w:cs="Times New Roman"/>
                <w:b/>
                <w:spacing w:val="8"/>
                <w:sz w:val="26"/>
                <w:szCs w:val="26"/>
                <w:lang w:val="be-BY"/>
              </w:rPr>
            </w:pPr>
            <w:r w:rsidRPr="00CA0BBE">
              <w:rPr>
                <w:rFonts w:ascii="Times New Roman" w:eastAsia="Calibri" w:hAnsi="Times New Roman" w:cs="Times New Roman"/>
                <w:b/>
                <w:spacing w:val="8"/>
                <w:sz w:val="26"/>
                <w:szCs w:val="26"/>
                <w:lang w:val="be-BY"/>
              </w:rPr>
              <w:t>ЧАЧЭРСКІ РАЁННЫ</w:t>
            </w:r>
          </w:p>
          <w:p w:rsidR="00CA0BBE" w:rsidRPr="00CA0BBE" w:rsidRDefault="00CA0BBE" w:rsidP="00CA0BB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CA0BBE">
              <w:rPr>
                <w:rFonts w:ascii="Times New Roman" w:eastAsia="Calibri" w:hAnsi="Times New Roman" w:cs="Times New Roman"/>
                <w:b/>
                <w:spacing w:val="8"/>
                <w:sz w:val="26"/>
                <w:szCs w:val="26"/>
                <w:lang w:val="be-BY"/>
              </w:rPr>
              <w:t>ВЫКАНАЎЧЫ КАМІТЕТ</w:t>
            </w:r>
          </w:p>
        </w:tc>
        <w:tc>
          <w:tcPr>
            <w:tcW w:w="4928" w:type="dxa"/>
            <w:gridSpan w:val="2"/>
            <w:hideMark/>
          </w:tcPr>
          <w:p w:rsidR="00CA0BBE" w:rsidRPr="00CA0BBE" w:rsidRDefault="00CA0BBE" w:rsidP="00CA0BBE">
            <w:pPr>
              <w:spacing w:before="100" w:after="0" w:line="240" w:lineRule="exact"/>
              <w:jc w:val="center"/>
              <w:rPr>
                <w:rFonts w:ascii="Times New Roman" w:eastAsia="Calibri" w:hAnsi="Times New Roman" w:cs="Times New Roman"/>
                <w:b/>
                <w:spacing w:val="8"/>
                <w:sz w:val="26"/>
                <w:szCs w:val="26"/>
              </w:rPr>
            </w:pPr>
            <w:r w:rsidRPr="00CA0BBE">
              <w:rPr>
                <w:rFonts w:ascii="Times New Roman" w:eastAsia="Calibri" w:hAnsi="Times New Roman" w:cs="Times New Roman"/>
                <w:b/>
                <w:spacing w:val="8"/>
                <w:sz w:val="26"/>
                <w:szCs w:val="26"/>
              </w:rPr>
              <w:t>ЧЕЧЕРСКИЙ РАЙОННЫЙ ИСПОЛНИТЕЛЬНЫЙ КОМИТЕТ</w:t>
            </w:r>
          </w:p>
        </w:tc>
      </w:tr>
      <w:tr w:rsidR="00CA0BBE" w:rsidRPr="00CA0BBE" w:rsidTr="00D47DE4">
        <w:trPr>
          <w:trHeight w:val="1978"/>
        </w:trPr>
        <w:tc>
          <w:tcPr>
            <w:tcW w:w="4927" w:type="dxa"/>
            <w:gridSpan w:val="2"/>
            <w:hideMark/>
          </w:tcPr>
          <w:p w:rsidR="00CA0BBE" w:rsidRPr="00CA0BBE" w:rsidRDefault="00CA0BBE" w:rsidP="00CA0BBE">
            <w:pPr>
              <w:spacing w:before="140"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A0BBE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вул. Леніна, 2, </w:t>
            </w:r>
            <w:r w:rsidRPr="00CA0BBE">
              <w:rPr>
                <w:rFonts w:ascii="Times New Roman" w:eastAsia="Calibri" w:hAnsi="Times New Roman" w:cs="Times New Roman"/>
                <w:sz w:val="20"/>
                <w:szCs w:val="20"/>
              </w:rPr>
              <w:t>247152</w:t>
            </w:r>
            <w:r w:rsidRPr="00CA0BBE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, г. Чачэрск, Гомельская вобл.</w:t>
            </w:r>
          </w:p>
          <w:p w:rsidR="00CA0BBE" w:rsidRPr="00CA0BBE" w:rsidRDefault="00CA0BBE" w:rsidP="00CA0BBE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A0BBE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тэл. (02332) 3 24 76, факс 3 16 02 </w:t>
            </w:r>
          </w:p>
          <w:p w:rsidR="00CA0BBE" w:rsidRPr="00CA0BBE" w:rsidRDefault="00CA0BBE" w:rsidP="00CA0BBE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A0BBE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р/р </w:t>
            </w:r>
            <w:r w:rsidRPr="00CA0BB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BY</w:t>
            </w:r>
            <w:r w:rsidRPr="00CA0BBE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21</w:t>
            </w:r>
            <w:r w:rsidRPr="00CA0BB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AKBB</w:t>
            </w:r>
            <w:r w:rsidRPr="00CA0BBE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36414310000673000000</w:t>
            </w:r>
          </w:p>
          <w:p w:rsidR="00CA0BBE" w:rsidRPr="00CA0BBE" w:rsidRDefault="00CA0BBE" w:rsidP="00CA0BBE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A0BBE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ЦБП № 327 г. Чачэрска ф-ла № 300</w:t>
            </w:r>
          </w:p>
          <w:p w:rsidR="00CA0BBE" w:rsidRPr="00CA0BBE" w:rsidRDefault="00CA0BBE" w:rsidP="00CA0BBE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A0BBE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Гомельскага абласнога к</w:t>
            </w:r>
            <w:proofErr w:type="spellStart"/>
            <w:r w:rsidRPr="00CA0BB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CA0BBE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раун</w:t>
            </w:r>
            <w:proofErr w:type="spellStart"/>
            <w:r w:rsidRPr="00CA0BB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CA0BBE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цтва</w:t>
            </w:r>
          </w:p>
          <w:p w:rsidR="00CA0BBE" w:rsidRPr="00CA0BBE" w:rsidRDefault="00CA0BBE" w:rsidP="00CA0BBE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A0BBE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ААТ «ААБ  Беларусбанк»</w:t>
            </w:r>
          </w:p>
          <w:p w:rsidR="00CA0BBE" w:rsidRPr="00CA0BBE" w:rsidRDefault="00CA0BBE" w:rsidP="00CA0BBE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A0BBE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МФА </w:t>
            </w:r>
            <w:r w:rsidRPr="00CA0BB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AKBBBY</w:t>
            </w:r>
            <w:r w:rsidRPr="00CA0BBE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21300 УНП 400020132</w:t>
            </w:r>
          </w:p>
          <w:p w:rsidR="00CA0BBE" w:rsidRPr="00CA0BBE" w:rsidRDefault="00CA0BBE" w:rsidP="00CA0BBE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  <w:r w:rsidRPr="00CA0BBE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4928" w:type="dxa"/>
            <w:gridSpan w:val="2"/>
            <w:hideMark/>
          </w:tcPr>
          <w:p w:rsidR="00CA0BBE" w:rsidRPr="00CA0BBE" w:rsidRDefault="00CA0BBE" w:rsidP="00CA0BBE">
            <w:pPr>
              <w:spacing w:before="140"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B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Ленина, 2, </w:t>
            </w:r>
            <w:smartTag w:uri="urn:schemas-microsoft-com:office:smarttags" w:element="metricconverter">
              <w:smartTagPr>
                <w:attr w:name="ProductID" w:val="247152, г"/>
              </w:smartTagPr>
              <w:r w:rsidRPr="00CA0BBE">
                <w:rPr>
                  <w:rFonts w:ascii="Times New Roman" w:eastAsia="Calibri" w:hAnsi="Times New Roman" w:cs="Times New Roman"/>
                  <w:sz w:val="20"/>
                  <w:szCs w:val="20"/>
                </w:rPr>
                <w:t>247152, г</w:t>
              </w:r>
            </w:smartTag>
            <w:r w:rsidRPr="00CA0BBE">
              <w:rPr>
                <w:rFonts w:ascii="Times New Roman" w:eastAsia="Calibri" w:hAnsi="Times New Roman" w:cs="Times New Roman"/>
                <w:sz w:val="20"/>
                <w:szCs w:val="20"/>
              </w:rPr>
              <w:t>. Чечерск, Гомельская обл.</w:t>
            </w:r>
          </w:p>
          <w:p w:rsidR="00CA0BBE" w:rsidRPr="00CA0BBE" w:rsidRDefault="00CA0BBE" w:rsidP="00CA0BBE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BBE">
              <w:rPr>
                <w:rFonts w:ascii="Times New Roman" w:eastAsia="Calibri" w:hAnsi="Times New Roman" w:cs="Times New Roman"/>
                <w:sz w:val="20"/>
                <w:szCs w:val="20"/>
              </w:rPr>
              <w:t>тел.  (02332) 3 24 76, факс 3 16 02</w:t>
            </w:r>
          </w:p>
          <w:p w:rsidR="00CA0BBE" w:rsidRPr="00CA0BBE" w:rsidRDefault="00CA0BBE" w:rsidP="00CA0BBE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B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р/с </w:t>
            </w:r>
            <w:r w:rsidRPr="00CA0BB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BY</w:t>
            </w:r>
            <w:r w:rsidRPr="00CA0BB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CA0BB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AKBB</w:t>
            </w:r>
            <w:r w:rsidRPr="00CA0BBE">
              <w:rPr>
                <w:rFonts w:ascii="Times New Roman" w:eastAsia="Calibri" w:hAnsi="Times New Roman" w:cs="Times New Roman"/>
                <w:sz w:val="20"/>
                <w:szCs w:val="20"/>
              </w:rPr>
              <w:t>36414310000673000000</w:t>
            </w:r>
          </w:p>
          <w:p w:rsidR="00CA0BBE" w:rsidRPr="00CA0BBE" w:rsidRDefault="00CA0BBE" w:rsidP="00CA0BBE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BBE">
              <w:rPr>
                <w:rFonts w:ascii="Times New Roman" w:eastAsia="Calibri" w:hAnsi="Times New Roman" w:cs="Times New Roman"/>
                <w:sz w:val="20"/>
                <w:szCs w:val="20"/>
              </w:rPr>
              <w:t>ЦБУ № 327 г. Чечерска ф-ла № 300</w:t>
            </w:r>
          </w:p>
          <w:p w:rsidR="00CA0BBE" w:rsidRPr="00CA0BBE" w:rsidRDefault="00CA0BBE" w:rsidP="00CA0BBE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BBE">
              <w:rPr>
                <w:rFonts w:ascii="Times New Roman" w:eastAsia="Calibri" w:hAnsi="Times New Roman" w:cs="Times New Roman"/>
                <w:sz w:val="20"/>
                <w:szCs w:val="20"/>
              </w:rPr>
              <w:t>Гомельского областного управления</w:t>
            </w:r>
          </w:p>
          <w:p w:rsidR="00CA0BBE" w:rsidRPr="00CA0BBE" w:rsidRDefault="00CA0BBE" w:rsidP="00CA0BBE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B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ОАО «АСБ Беларусбанк» </w:t>
            </w:r>
          </w:p>
          <w:p w:rsidR="00CA0BBE" w:rsidRPr="00CA0BBE" w:rsidRDefault="00CA0BBE" w:rsidP="00CA0BBE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0B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МФО </w:t>
            </w:r>
            <w:r w:rsidRPr="00CA0BB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AKBBBY21300</w:t>
            </w:r>
            <w:r w:rsidRPr="00CA0BBE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 УНН 400020132</w:t>
            </w:r>
          </w:p>
        </w:tc>
      </w:tr>
      <w:tr w:rsidR="00CA0BBE" w:rsidRPr="00CA0BBE" w:rsidTr="00D47DE4">
        <w:trPr>
          <w:trHeight w:val="559"/>
        </w:trPr>
        <w:tc>
          <w:tcPr>
            <w:tcW w:w="4853" w:type="dxa"/>
          </w:tcPr>
          <w:p w:rsidR="00CA0BBE" w:rsidRPr="00CA0BBE" w:rsidRDefault="00CA0BBE" w:rsidP="00CA0BBE">
            <w:pPr>
              <w:spacing w:after="0" w:line="27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CA0BBE">
              <w:rPr>
                <w:rFonts w:ascii="Times New Roman" w:eastAsia="Batang" w:hAnsi="Times New Roman" w:cs="Times New Roman"/>
                <w:sz w:val="20"/>
                <w:szCs w:val="20"/>
              </w:rPr>
              <w:t>________________________№________________</w:t>
            </w:r>
          </w:p>
          <w:p w:rsidR="00CA0BBE" w:rsidRPr="00CA0BBE" w:rsidRDefault="00CA0BBE" w:rsidP="00CA0BBE">
            <w:pPr>
              <w:spacing w:after="0" w:line="27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CA0BBE">
              <w:rPr>
                <w:rFonts w:ascii="Times New Roman" w:eastAsia="Batang" w:hAnsi="Times New Roman" w:cs="Times New Roman"/>
                <w:sz w:val="20"/>
                <w:szCs w:val="20"/>
              </w:rPr>
              <w:t>На № ___________________ад________________</w:t>
            </w:r>
          </w:p>
          <w:p w:rsidR="00CA0BBE" w:rsidRPr="00CA0BBE" w:rsidRDefault="00CA0BBE" w:rsidP="00CA0BBE">
            <w:pPr>
              <w:spacing w:after="0" w:line="27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CA0BBE" w:rsidRPr="00CA0BBE" w:rsidRDefault="00CA0BBE" w:rsidP="00CA0BBE">
            <w:pPr>
              <w:spacing w:after="0" w:line="276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497" w:type="dxa"/>
          </w:tcPr>
          <w:p w:rsidR="00CA0BBE" w:rsidRPr="00CA0BBE" w:rsidRDefault="00CA0BBE" w:rsidP="00CA0BBE">
            <w:pPr>
              <w:spacing w:after="0" w:line="280" w:lineRule="exact"/>
              <w:rPr>
                <w:rFonts w:ascii="Times New Roman" w:eastAsia="Batang" w:hAnsi="Times New Roman" w:cs="Times New Roman"/>
              </w:rPr>
            </w:pPr>
          </w:p>
        </w:tc>
      </w:tr>
    </w:tbl>
    <w:p w:rsidR="00CA0BBE" w:rsidRPr="00CA0BBE" w:rsidRDefault="00CA0BBE" w:rsidP="00CA0B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A0BBE">
        <w:rPr>
          <w:rFonts w:ascii="Times New Roman" w:hAnsi="Times New Roman" w:cs="Times New Roman"/>
          <w:sz w:val="30"/>
          <w:szCs w:val="30"/>
        </w:rPr>
        <w:t>Отчет</w:t>
      </w:r>
      <w:bookmarkStart w:id="0" w:name="_GoBack"/>
      <w:bookmarkEnd w:id="0"/>
    </w:p>
    <w:p w:rsidR="00CA0BBE" w:rsidRDefault="00CA0BBE" w:rsidP="00CA0BB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A0BBE">
        <w:rPr>
          <w:rFonts w:ascii="Times New Roman" w:hAnsi="Times New Roman" w:cs="Times New Roman"/>
          <w:sz w:val="30"/>
          <w:szCs w:val="30"/>
        </w:rPr>
        <w:t xml:space="preserve">о результатах реализации в 2017 году регионального комплекса мероприятий Государственной программы развития транспортного комплекса Республики Беларусь на 2016 - 2020 годы по </w:t>
      </w:r>
      <w:r>
        <w:rPr>
          <w:rFonts w:ascii="Times New Roman" w:hAnsi="Times New Roman" w:cs="Times New Roman"/>
          <w:sz w:val="30"/>
          <w:szCs w:val="30"/>
        </w:rPr>
        <w:t>Чечерскому району</w:t>
      </w:r>
      <w:r w:rsidRPr="00CA0BBE">
        <w:rPr>
          <w:rFonts w:ascii="Times New Roman" w:hAnsi="Times New Roman" w:cs="Times New Roman"/>
          <w:sz w:val="30"/>
          <w:szCs w:val="30"/>
        </w:rPr>
        <w:t>.</w:t>
      </w:r>
    </w:p>
    <w:p w:rsidR="00CA0BBE" w:rsidRDefault="00CA0BBE" w:rsidP="00CA0B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A0BBE" w:rsidRPr="00CA0BBE" w:rsidRDefault="00CA0BBE" w:rsidP="00CA0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Чечерский</w:t>
      </w:r>
      <w:r w:rsidRPr="00CA0BBE">
        <w:rPr>
          <w:rFonts w:ascii="Times New Roman" w:hAnsi="Times New Roman" w:cs="Times New Roman"/>
          <w:sz w:val="30"/>
          <w:szCs w:val="30"/>
        </w:rPr>
        <w:t xml:space="preserve"> районный исполнительный комитет направляет отчет по итогам 2017 года по реализации регионального комплекса Мероприятий на территории </w:t>
      </w:r>
      <w:r>
        <w:rPr>
          <w:rFonts w:ascii="Times New Roman" w:hAnsi="Times New Roman" w:cs="Times New Roman"/>
          <w:sz w:val="30"/>
          <w:szCs w:val="30"/>
        </w:rPr>
        <w:t>Чечерского</w:t>
      </w:r>
      <w:r w:rsidRPr="00CA0BBE">
        <w:rPr>
          <w:rFonts w:ascii="Times New Roman" w:hAnsi="Times New Roman" w:cs="Times New Roman"/>
          <w:sz w:val="30"/>
          <w:szCs w:val="30"/>
        </w:rPr>
        <w:t xml:space="preserve"> района на 2016-2020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A0BBE">
        <w:rPr>
          <w:rFonts w:ascii="Times New Roman" w:hAnsi="Times New Roman" w:cs="Times New Roman"/>
          <w:sz w:val="30"/>
          <w:szCs w:val="30"/>
        </w:rPr>
        <w:t xml:space="preserve">годы по реализации Государственной программы развития транспортного комплекса Республики Беларусь на 2016-2020 годы по </w:t>
      </w:r>
      <w:r>
        <w:rPr>
          <w:rFonts w:ascii="Times New Roman" w:hAnsi="Times New Roman" w:cs="Times New Roman"/>
          <w:sz w:val="30"/>
          <w:szCs w:val="30"/>
        </w:rPr>
        <w:t>Чечерскому</w:t>
      </w:r>
      <w:r w:rsidRPr="00CA0BBE">
        <w:rPr>
          <w:rFonts w:ascii="Times New Roman" w:hAnsi="Times New Roman" w:cs="Times New Roman"/>
          <w:sz w:val="30"/>
          <w:szCs w:val="30"/>
        </w:rPr>
        <w:t xml:space="preserve"> району.</w:t>
      </w:r>
    </w:p>
    <w:p w:rsidR="00CA0BBE" w:rsidRPr="00CA0BBE" w:rsidRDefault="00CA0BBE" w:rsidP="00CA0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0BBE">
        <w:rPr>
          <w:rFonts w:ascii="Times New Roman" w:hAnsi="Times New Roman" w:cs="Times New Roman"/>
          <w:sz w:val="30"/>
          <w:szCs w:val="30"/>
        </w:rPr>
        <w:t>Целью Государственной программы является удовлетворение</w:t>
      </w:r>
    </w:p>
    <w:p w:rsidR="00CA0BBE" w:rsidRPr="00CA0BBE" w:rsidRDefault="00CA0BBE" w:rsidP="00CA0B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A0BBE">
        <w:rPr>
          <w:rFonts w:ascii="Times New Roman" w:hAnsi="Times New Roman" w:cs="Times New Roman"/>
          <w:sz w:val="30"/>
          <w:szCs w:val="30"/>
        </w:rPr>
        <w:t xml:space="preserve">потребностей населения и экономики республики </w:t>
      </w:r>
      <w:r>
        <w:rPr>
          <w:rFonts w:ascii="Times New Roman" w:hAnsi="Times New Roman" w:cs="Times New Roman"/>
          <w:sz w:val="30"/>
          <w:szCs w:val="30"/>
        </w:rPr>
        <w:t>в транспортных</w:t>
      </w:r>
    </w:p>
    <w:p w:rsidR="00CA0BBE" w:rsidRPr="00CA0BBE" w:rsidRDefault="00CA0BBE" w:rsidP="00CA0B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A0BBE">
        <w:rPr>
          <w:rFonts w:ascii="Times New Roman" w:hAnsi="Times New Roman" w:cs="Times New Roman"/>
          <w:sz w:val="30"/>
          <w:szCs w:val="30"/>
        </w:rPr>
        <w:t>услугах.</w:t>
      </w:r>
    </w:p>
    <w:p w:rsidR="00CA0BBE" w:rsidRPr="00CA0BBE" w:rsidRDefault="00CA0BBE" w:rsidP="00CA0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0BBE">
        <w:rPr>
          <w:rFonts w:ascii="Times New Roman" w:hAnsi="Times New Roman" w:cs="Times New Roman"/>
          <w:sz w:val="30"/>
          <w:szCs w:val="30"/>
        </w:rPr>
        <w:t>Для достижения поставленной цели на протяжении 2017 года реализовывались задачи в рамках программы, результативность которых определена выполнением целевых показателей программы.</w:t>
      </w:r>
    </w:p>
    <w:p w:rsidR="00CA0BBE" w:rsidRPr="00CA0BBE" w:rsidRDefault="00CA0BBE" w:rsidP="00CA0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0BBE">
        <w:rPr>
          <w:rFonts w:ascii="Times New Roman" w:hAnsi="Times New Roman" w:cs="Times New Roman"/>
          <w:sz w:val="30"/>
          <w:szCs w:val="30"/>
        </w:rPr>
        <w:t xml:space="preserve">Целевой показатель регионального комплекса мероприятий на территории </w:t>
      </w:r>
      <w:r>
        <w:rPr>
          <w:rFonts w:ascii="Times New Roman" w:hAnsi="Times New Roman" w:cs="Times New Roman"/>
          <w:sz w:val="30"/>
          <w:szCs w:val="30"/>
        </w:rPr>
        <w:t>Чечерского</w:t>
      </w:r>
      <w:r w:rsidRPr="00CA0BBE">
        <w:rPr>
          <w:rFonts w:ascii="Times New Roman" w:hAnsi="Times New Roman" w:cs="Times New Roman"/>
          <w:sz w:val="30"/>
          <w:szCs w:val="30"/>
        </w:rPr>
        <w:t xml:space="preserve"> района на 2016-2020 годы по реализации Государственной программы развития транспортного комплекса Республики Беларусь в части пассажирооборота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A0BBE">
        <w:rPr>
          <w:rFonts w:ascii="Times New Roman" w:hAnsi="Times New Roman" w:cs="Times New Roman"/>
          <w:sz w:val="30"/>
          <w:szCs w:val="30"/>
        </w:rPr>
        <w:t>автомобильного, городского электрическ</w:t>
      </w:r>
      <w:r>
        <w:rPr>
          <w:rFonts w:ascii="Times New Roman" w:hAnsi="Times New Roman" w:cs="Times New Roman"/>
          <w:sz w:val="30"/>
          <w:szCs w:val="30"/>
        </w:rPr>
        <w:t>ого транспорта перевыполнен на 2</w:t>
      </w:r>
      <w:r w:rsidRPr="00CA0BBE">
        <w:rPr>
          <w:rFonts w:ascii="Times New Roman" w:hAnsi="Times New Roman" w:cs="Times New Roman"/>
          <w:sz w:val="30"/>
          <w:szCs w:val="30"/>
        </w:rPr>
        <w:t>%, что является объективной оценкой оказываемых транспортом услуг по перевозке пассажиров.</w:t>
      </w:r>
    </w:p>
    <w:p w:rsidR="00CA0BBE" w:rsidRPr="00CA0BBE" w:rsidRDefault="00CA0BBE" w:rsidP="00CA0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0BBE">
        <w:rPr>
          <w:rFonts w:ascii="Times New Roman" w:hAnsi="Times New Roman" w:cs="Times New Roman"/>
          <w:sz w:val="30"/>
          <w:szCs w:val="30"/>
        </w:rPr>
        <w:t xml:space="preserve">Освоение финансовых средств в ходе реализации регионального комплекса мероприятий на территории </w:t>
      </w:r>
      <w:r>
        <w:rPr>
          <w:rFonts w:ascii="Times New Roman" w:hAnsi="Times New Roman" w:cs="Times New Roman"/>
          <w:sz w:val="30"/>
          <w:szCs w:val="30"/>
        </w:rPr>
        <w:t>Чечерского</w:t>
      </w:r>
      <w:r w:rsidRPr="00CA0BBE">
        <w:rPr>
          <w:rFonts w:ascii="Times New Roman" w:hAnsi="Times New Roman" w:cs="Times New Roman"/>
          <w:sz w:val="30"/>
          <w:szCs w:val="30"/>
        </w:rPr>
        <w:t xml:space="preserve"> района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A0BBE">
        <w:rPr>
          <w:rFonts w:ascii="Times New Roman" w:hAnsi="Times New Roman" w:cs="Times New Roman"/>
          <w:sz w:val="30"/>
          <w:szCs w:val="30"/>
        </w:rPr>
        <w:t>2016-2020 годы по</w:t>
      </w:r>
      <w:r>
        <w:rPr>
          <w:rFonts w:ascii="Times New Roman" w:hAnsi="Times New Roman" w:cs="Times New Roman"/>
          <w:sz w:val="30"/>
          <w:szCs w:val="30"/>
        </w:rPr>
        <w:t xml:space="preserve"> реализации</w:t>
      </w:r>
      <w:r w:rsidRPr="00CA0BBE">
        <w:rPr>
          <w:rFonts w:ascii="Times New Roman" w:hAnsi="Times New Roman" w:cs="Times New Roman"/>
          <w:sz w:val="30"/>
          <w:szCs w:val="30"/>
        </w:rPr>
        <w:t xml:space="preserve"> Государственной программы развития </w:t>
      </w:r>
      <w:r>
        <w:rPr>
          <w:rFonts w:ascii="Times New Roman" w:hAnsi="Times New Roman" w:cs="Times New Roman"/>
          <w:sz w:val="30"/>
          <w:szCs w:val="30"/>
        </w:rPr>
        <w:t>транспортного комплекса Республики Беларусь на 2016-2020 год</w:t>
      </w:r>
      <w:r w:rsidRPr="00CA0BBE">
        <w:rPr>
          <w:rFonts w:ascii="Times New Roman" w:hAnsi="Times New Roman" w:cs="Times New Roman"/>
          <w:sz w:val="30"/>
          <w:szCs w:val="30"/>
        </w:rPr>
        <w:t>ы </w:t>
      </w:r>
    </w:p>
    <w:p w:rsidR="00CA0BBE" w:rsidRPr="00CA0BBE" w:rsidRDefault="00CA0BBE" w:rsidP="00CA0B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составило 100% (приложение 1</w:t>
      </w:r>
      <w:r w:rsidRPr="00CA0BBE">
        <w:rPr>
          <w:rFonts w:ascii="Times New Roman" w:hAnsi="Times New Roman" w:cs="Times New Roman"/>
          <w:sz w:val="30"/>
          <w:szCs w:val="30"/>
        </w:rPr>
        <w:t>).</w:t>
      </w:r>
    </w:p>
    <w:p w:rsidR="00CA0BBE" w:rsidRPr="00CA0BBE" w:rsidRDefault="00CA0BBE" w:rsidP="00CA0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CA0BBE">
        <w:rPr>
          <w:rFonts w:ascii="Times New Roman" w:hAnsi="Times New Roman" w:cs="Times New Roman"/>
          <w:sz w:val="30"/>
          <w:szCs w:val="30"/>
        </w:rPr>
        <w:t>а основании вышеизложенно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CA0BBE">
        <w:rPr>
          <w:rFonts w:ascii="Times New Roman" w:hAnsi="Times New Roman" w:cs="Times New Roman"/>
          <w:sz w:val="30"/>
          <w:szCs w:val="30"/>
        </w:rPr>
        <w:t xml:space="preserve"> с учетом исполнения комплекса</w:t>
      </w:r>
    </w:p>
    <w:p w:rsidR="00CA0BBE" w:rsidRPr="00CA0BBE" w:rsidRDefault="00CA0BBE" w:rsidP="00CA0B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A0BBE">
        <w:rPr>
          <w:rFonts w:ascii="Times New Roman" w:hAnsi="Times New Roman" w:cs="Times New Roman"/>
          <w:sz w:val="30"/>
          <w:szCs w:val="30"/>
        </w:rPr>
        <w:t xml:space="preserve">мероприятий на территории </w:t>
      </w:r>
      <w:r>
        <w:rPr>
          <w:rFonts w:ascii="Times New Roman" w:hAnsi="Times New Roman" w:cs="Times New Roman"/>
          <w:sz w:val="30"/>
          <w:szCs w:val="30"/>
        </w:rPr>
        <w:t xml:space="preserve">Чечерского района на 2016-220 </w:t>
      </w:r>
      <w:r w:rsidRPr="00CA0BBE">
        <w:rPr>
          <w:rFonts w:ascii="Times New Roman" w:hAnsi="Times New Roman" w:cs="Times New Roman"/>
          <w:sz w:val="30"/>
          <w:szCs w:val="30"/>
        </w:rPr>
        <w:t xml:space="preserve">годы по реализации Государственной программы развития транспортного </w:t>
      </w:r>
      <w:r w:rsidRPr="00CA0BBE">
        <w:rPr>
          <w:rFonts w:ascii="Times New Roman" w:hAnsi="Times New Roman" w:cs="Times New Roman"/>
          <w:sz w:val="30"/>
          <w:szCs w:val="30"/>
        </w:rPr>
        <w:lastRenderedPageBreak/>
        <w:t>комплекса Республики Беларусь на 2016-2020 году в запланированном объеме и выше следует продолжить реализацию запланированных мероприятий с установленными целевыми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A0BBE">
        <w:rPr>
          <w:rFonts w:ascii="Times New Roman" w:hAnsi="Times New Roman" w:cs="Times New Roman"/>
          <w:sz w:val="30"/>
          <w:szCs w:val="30"/>
        </w:rPr>
        <w:t>показателями в 2018 году.</w:t>
      </w:r>
    </w:p>
    <w:p w:rsidR="00CA0BBE" w:rsidRPr="00CA0BBE" w:rsidRDefault="00CA0BBE" w:rsidP="00CA0B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A0BBE">
        <w:rPr>
          <w:rFonts w:ascii="Times New Roman" w:hAnsi="Times New Roman" w:cs="Times New Roman"/>
          <w:sz w:val="30"/>
          <w:szCs w:val="30"/>
        </w:rPr>
        <w:t xml:space="preserve">Приложение на 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CA0BBE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A44E5C" w:rsidRDefault="00A44E5C" w:rsidP="00CA0B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24387" w:rsidRDefault="0072438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724387" w:rsidRDefault="00724387" w:rsidP="001B3D02">
      <w:pPr>
        <w:pStyle w:val="newncpi"/>
        <w:sectPr w:rsidR="00724387" w:rsidSect="007243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8"/>
        <w:gridCol w:w="5012"/>
      </w:tblGrid>
      <w:tr w:rsidR="00724387" w:rsidRPr="00FA6AFB" w:rsidTr="001B3D02">
        <w:trPr>
          <w:trHeight w:val="238"/>
        </w:trPr>
        <w:tc>
          <w:tcPr>
            <w:tcW w:w="32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FA6AFB" w:rsidRDefault="00724387" w:rsidP="001B3D02">
            <w:pPr>
              <w:pStyle w:val="newncpi"/>
            </w:pPr>
            <w:r w:rsidRPr="00FA6AFB">
              <w:lastRenderedPageBreak/>
              <w:t>  </w:t>
            </w:r>
          </w:p>
        </w:tc>
        <w:tc>
          <w:tcPr>
            <w:tcW w:w="17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AD6325" w:rsidRDefault="00724387" w:rsidP="001B3D02">
            <w:pPr>
              <w:pStyle w:val="append1"/>
              <w:jc w:val="right"/>
              <w:rPr>
                <w:i w:val="0"/>
                <w:sz w:val="16"/>
                <w:szCs w:val="16"/>
              </w:rPr>
            </w:pPr>
            <w:r w:rsidRPr="00AD6325">
              <w:rPr>
                <w:i w:val="0"/>
                <w:sz w:val="16"/>
                <w:szCs w:val="16"/>
              </w:rPr>
              <w:t>Форма 5</w:t>
            </w:r>
          </w:p>
          <w:p w:rsidR="00724387" w:rsidRDefault="00724387" w:rsidP="001B3D02">
            <w:pPr>
              <w:pStyle w:val="append1"/>
              <w:rPr>
                <w:i w:val="0"/>
                <w:sz w:val="20"/>
                <w:szCs w:val="20"/>
              </w:rPr>
            </w:pPr>
            <w:r w:rsidRPr="00AD6325">
              <w:rPr>
                <w:i w:val="0"/>
                <w:sz w:val="20"/>
                <w:szCs w:val="20"/>
              </w:rPr>
              <w:t xml:space="preserve">Приложение 1                                                                           </w:t>
            </w:r>
          </w:p>
          <w:p w:rsidR="00724387" w:rsidRPr="00AD6325" w:rsidRDefault="00724387" w:rsidP="001B3D02">
            <w:pPr>
              <w:pStyle w:val="append1"/>
              <w:rPr>
                <w:i w:val="0"/>
                <w:sz w:val="20"/>
                <w:szCs w:val="20"/>
              </w:rPr>
            </w:pPr>
            <w:r w:rsidRPr="00AD6325">
              <w:rPr>
                <w:i w:val="0"/>
                <w:sz w:val="20"/>
                <w:szCs w:val="20"/>
              </w:rPr>
              <w:t>к отчету о выполнении в 2017 году о результатах реализации регионального комплекса мероприятий Государственной программы развития транспортного комплекса Республики Беларусь на 2016-2020 годы</w:t>
            </w:r>
          </w:p>
        </w:tc>
      </w:tr>
    </w:tbl>
    <w:p w:rsidR="00724387" w:rsidRPr="00FA6AFB" w:rsidRDefault="00724387" w:rsidP="00724387">
      <w:pPr>
        <w:pStyle w:val="titlep"/>
      </w:pPr>
      <w:r w:rsidRPr="00FA6AFB">
        <w:t xml:space="preserve">Сведения о достижении значений </w:t>
      </w:r>
      <w:r>
        <w:t xml:space="preserve">целевых </w:t>
      </w:r>
      <w:r w:rsidRPr="00FA6AFB">
        <w:t xml:space="preserve">показателей </w:t>
      </w:r>
      <w:r>
        <w:t xml:space="preserve">регионального комплекса мероприятий                                                                       Государственной программы развития транспортного комплекса Республики Беларусь на 2016-2020 годы по </w:t>
      </w:r>
      <w:proofErr w:type="spellStart"/>
      <w:r>
        <w:t>Чечерскому</w:t>
      </w:r>
      <w:proofErr w:type="spellEnd"/>
      <w:r>
        <w:t xml:space="preserve"> району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1546"/>
        <w:gridCol w:w="909"/>
        <w:gridCol w:w="1744"/>
        <w:gridCol w:w="1280"/>
        <w:gridCol w:w="1365"/>
        <w:gridCol w:w="1090"/>
        <w:gridCol w:w="6281"/>
      </w:tblGrid>
      <w:tr w:rsidR="00724387" w:rsidRPr="00FA6AFB" w:rsidTr="001B3D02">
        <w:trPr>
          <w:cantSplit/>
          <w:trHeight w:val="238"/>
          <w:tblHeader/>
        </w:trPr>
        <w:tc>
          <w:tcPr>
            <w:tcW w:w="13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73B81" w:rsidRDefault="00724387" w:rsidP="001B3D02">
            <w:pPr>
              <w:pStyle w:val="table10"/>
              <w:jc w:val="center"/>
            </w:pPr>
            <w:r w:rsidRPr="00173B81">
              <w:t>№</w:t>
            </w:r>
            <w:r w:rsidRPr="00173B81">
              <w:br/>
              <w:t>п/п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73B81" w:rsidRDefault="00724387" w:rsidP="001B3D02">
            <w:pPr>
              <w:pStyle w:val="table10"/>
              <w:jc w:val="center"/>
            </w:pPr>
            <w:r w:rsidRPr="00173B81">
              <w:t>Наименование показателя</w:t>
            </w:r>
          </w:p>
        </w:tc>
        <w:tc>
          <w:tcPr>
            <w:tcW w:w="30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73B81" w:rsidRDefault="00724387" w:rsidP="001B3D02">
            <w:pPr>
              <w:pStyle w:val="table10"/>
              <w:jc w:val="center"/>
            </w:pPr>
            <w:r w:rsidRPr="00173B81">
              <w:t>Единица измерения</w:t>
            </w:r>
          </w:p>
        </w:tc>
        <w:tc>
          <w:tcPr>
            <w:tcW w:w="153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73B81" w:rsidRDefault="00724387" w:rsidP="001B3D02">
            <w:pPr>
              <w:pStyle w:val="table10"/>
              <w:jc w:val="center"/>
            </w:pPr>
            <w:r w:rsidRPr="00173B81">
              <w:t>Значения показателей государственной программы, подпрограммы государственной программы</w:t>
            </w:r>
          </w:p>
        </w:tc>
        <w:tc>
          <w:tcPr>
            <w:tcW w:w="34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73B81" w:rsidRDefault="00724387" w:rsidP="001B3D02">
            <w:pPr>
              <w:pStyle w:val="table10"/>
              <w:jc w:val="center"/>
            </w:pPr>
            <w:r w:rsidRPr="00173B81">
              <w:t>Отклонение, %</w:t>
            </w:r>
          </w:p>
        </w:tc>
        <w:tc>
          <w:tcPr>
            <w:tcW w:w="2171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73B81" w:rsidRDefault="00724387" w:rsidP="001B3D02">
            <w:pPr>
              <w:pStyle w:val="table10"/>
              <w:jc w:val="center"/>
            </w:pPr>
            <w:r w:rsidRPr="00173B81">
              <w:t xml:space="preserve">Обоснование </w:t>
            </w:r>
            <w:proofErr w:type="spellStart"/>
            <w:r w:rsidRPr="00173B81">
              <w:t>недостижения</w:t>
            </w:r>
            <w:proofErr w:type="spellEnd"/>
            <w:r w:rsidRPr="00173B81">
              <w:t xml:space="preserve"> значения показателя</w:t>
            </w:r>
          </w:p>
        </w:tc>
      </w:tr>
      <w:tr w:rsidR="00724387" w:rsidRPr="00FA6AFB" w:rsidTr="001B3D02">
        <w:trPr>
          <w:cantSplit/>
          <w:trHeight w:val="238"/>
          <w:tblHeader/>
        </w:trPr>
        <w:tc>
          <w:tcPr>
            <w:tcW w:w="13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87" w:rsidRPr="00173B81" w:rsidRDefault="00724387" w:rsidP="001B3D02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87" w:rsidRPr="00173B81" w:rsidRDefault="00724387" w:rsidP="001B3D02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87" w:rsidRPr="00173B81" w:rsidRDefault="00724387" w:rsidP="001B3D0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E941A4" w:rsidRDefault="00724387" w:rsidP="001B3D02">
            <w:pPr>
              <w:pStyle w:val="table10"/>
              <w:jc w:val="center"/>
            </w:pPr>
            <w:r w:rsidRPr="00E941A4">
              <w:t>год, предшествующий отчетному</w:t>
            </w:r>
          </w:p>
          <w:p w:rsidR="00724387" w:rsidRPr="00E941A4" w:rsidRDefault="00724387" w:rsidP="001B3D02">
            <w:pPr>
              <w:pStyle w:val="table10"/>
              <w:jc w:val="center"/>
            </w:pPr>
            <w:proofErr w:type="spellStart"/>
            <w:r w:rsidRPr="00E941A4">
              <w:t>т.р</w:t>
            </w:r>
            <w:proofErr w:type="spellEnd"/>
            <w:r w:rsidRPr="00E941A4">
              <w:t>. 2016 г./2015 г.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73B81" w:rsidRDefault="00724387" w:rsidP="001B3D02">
            <w:pPr>
              <w:pStyle w:val="table10"/>
              <w:jc w:val="center"/>
            </w:pPr>
            <w:r w:rsidRPr="00173B81">
              <w:t>отчетный год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87" w:rsidRPr="00173B81" w:rsidRDefault="00724387" w:rsidP="001B3D02">
            <w:pPr>
              <w:rPr>
                <w:sz w:val="20"/>
                <w:szCs w:val="20"/>
              </w:rPr>
            </w:pPr>
          </w:p>
        </w:tc>
        <w:tc>
          <w:tcPr>
            <w:tcW w:w="217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24387" w:rsidRPr="00173B81" w:rsidRDefault="00724387" w:rsidP="001B3D02">
            <w:pPr>
              <w:rPr>
                <w:sz w:val="20"/>
                <w:szCs w:val="20"/>
              </w:rPr>
            </w:pPr>
          </w:p>
        </w:tc>
      </w:tr>
      <w:tr w:rsidR="00724387" w:rsidRPr="00FA6AFB" w:rsidTr="001B3D02">
        <w:trPr>
          <w:cantSplit/>
          <w:trHeight w:val="238"/>
          <w:tblHeader/>
        </w:trPr>
        <w:tc>
          <w:tcPr>
            <w:tcW w:w="13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87" w:rsidRPr="00173B81" w:rsidRDefault="00724387" w:rsidP="001B3D02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87" w:rsidRPr="00173B81" w:rsidRDefault="00724387" w:rsidP="001B3D02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87" w:rsidRPr="00173B81" w:rsidRDefault="00724387" w:rsidP="001B3D0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87" w:rsidRPr="00E941A4" w:rsidRDefault="00724387" w:rsidP="001B3D02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73B81" w:rsidRDefault="00724387" w:rsidP="001B3D02">
            <w:pPr>
              <w:pStyle w:val="table10"/>
              <w:jc w:val="center"/>
            </w:pPr>
            <w:r>
              <w:t>з</w:t>
            </w:r>
            <w:r w:rsidRPr="00173B81">
              <w:t>апланировано</w:t>
            </w:r>
            <w:r>
              <w:t xml:space="preserve"> </w:t>
            </w:r>
            <w:proofErr w:type="spellStart"/>
            <w:r>
              <w:t>т.р</w:t>
            </w:r>
            <w:proofErr w:type="spellEnd"/>
            <w:r>
              <w:t>. 2017/2015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Default="00724387" w:rsidP="001B3D02">
            <w:pPr>
              <w:pStyle w:val="table10"/>
              <w:jc w:val="center"/>
            </w:pPr>
            <w:r>
              <w:t>ф</w:t>
            </w:r>
            <w:r w:rsidRPr="00173B81">
              <w:t>актически</w:t>
            </w:r>
            <w:r>
              <w:t xml:space="preserve"> </w:t>
            </w:r>
          </w:p>
          <w:p w:rsidR="00724387" w:rsidRPr="00173B81" w:rsidRDefault="00724387" w:rsidP="001B3D02">
            <w:pPr>
              <w:pStyle w:val="table10"/>
              <w:jc w:val="center"/>
            </w:pPr>
            <w:proofErr w:type="spellStart"/>
            <w:r>
              <w:t>т.р</w:t>
            </w:r>
            <w:proofErr w:type="spellEnd"/>
            <w:r>
              <w:t>. 2017/2015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87" w:rsidRPr="00173B81" w:rsidRDefault="00724387" w:rsidP="001B3D02">
            <w:pPr>
              <w:rPr>
                <w:sz w:val="20"/>
                <w:szCs w:val="20"/>
              </w:rPr>
            </w:pPr>
          </w:p>
        </w:tc>
        <w:tc>
          <w:tcPr>
            <w:tcW w:w="217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24387" w:rsidRPr="00173B81" w:rsidRDefault="00724387" w:rsidP="001B3D02">
            <w:pPr>
              <w:rPr>
                <w:sz w:val="20"/>
                <w:szCs w:val="20"/>
              </w:rPr>
            </w:pPr>
          </w:p>
        </w:tc>
      </w:tr>
      <w:tr w:rsidR="00724387" w:rsidRPr="00FA6AFB" w:rsidTr="001B3D02">
        <w:trPr>
          <w:cantSplit/>
          <w:trHeight w:val="238"/>
          <w:tblHeader/>
        </w:trPr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73B81" w:rsidRDefault="00724387" w:rsidP="001B3D02">
            <w:pPr>
              <w:pStyle w:val="table10"/>
              <w:jc w:val="center"/>
            </w:pPr>
            <w:r w:rsidRPr="00173B81"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73B81" w:rsidRDefault="00724387" w:rsidP="001B3D02">
            <w:pPr>
              <w:pStyle w:val="table10"/>
              <w:jc w:val="center"/>
            </w:pPr>
            <w:r w:rsidRPr="00173B81"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73B81" w:rsidRDefault="00724387" w:rsidP="001B3D02">
            <w:pPr>
              <w:pStyle w:val="table10"/>
              <w:jc w:val="center"/>
            </w:pPr>
            <w:r w:rsidRPr="00173B81"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E941A4" w:rsidRDefault="00724387" w:rsidP="001B3D02">
            <w:pPr>
              <w:pStyle w:val="table10"/>
              <w:jc w:val="center"/>
            </w:pPr>
            <w:r w:rsidRPr="00E941A4"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73B81" w:rsidRDefault="00724387" w:rsidP="001B3D02">
            <w:pPr>
              <w:pStyle w:val="table10"/>
              <w:jc w:val="center"/>
            </w:pPr>
            <w:r w:rsidRPr="00173B81"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9B101C" w:rsidRDefault="00724387" w:rsidP="001B3D02">
            <w:pPr>
              <w:pStyle w:val="table10"/>
              <w:jc w:val="center"/>
            </w:pPr>
            <w:r w:rsidRPr="009B101C"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9B101C" w:rsidRDefault="00724387" w:rsidP="001B3D02">
            <w:pPr>
              <w:pStyle w:val="table10"/>
              <w:jc w:val="center"/>
            </w:pPr>
            <w:r w:rsidRPr="009B101C">
              <w:t>7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73B81" w:rsidRDefault="00724387" w:rsidP="001B3D02">
            <w:pPr>
              <w:pStyle w:val="table10"/>
              <w:jc w:val="center"/>
            </w:pPr>
            <w:r w:rsidRPr="00173B81">
              <w:t>8</w:t>
            </w:r>
          </w:p>
        </w:tc>
      </w:tr>
      <w:tr w:rsidR="00724387" w:rsidRPr="00FA6AFB" w:rsidTr="001B3D02">
        <w:trPr>
          <w:trHeight w:val="238"/>
        </w:trPr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E536A3" w:rsidRDefault="00724387" w:rsidP="001B3D0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E536A3" w:rsidRDefault="00724387" w:rsidP="001B3D02">
            <w:pPr>
              <w:pStyle w:val="table10"/>
            </w:pPr>
            <w:r>
              <w:t xml:space="preserve">Пассажирооборот автомобильного, </w:t>
            </w:r>
            <w:r w:rsidRPr="000F3A4F">
              <w:t>городского электрического транспорта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E536A3" w:rsidRDefault="00724387" w:rsidP="001B3D02">
            <w:pPr>
              <w:pStyle w:val="table10"/>
            </w:pPr>
            <w:r w:rsidRPr="00E536A3">
              <w:t>процентов к 2015 году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E941A4" w:rsidRDefault="00724387" w:rsidP="001B3D02">
            <w:pPr>
              <w:pStyle w:val="table10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0F47B0" w:rsidRDefault="00724387" w:rsidP="001B3D02">
            <w:pPr>
              <w:pStyle w:val="table10"/>
              <w:jc w:val="center"/>
            </w:pPr>
            <w:r>
              <w:t>100,2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EA4607" w:rsidRDefault="00724387" w:rsidP="001B3D02">
            <w:pPr>
              <w:pStyle w:val="table10"/>
              <w:jc w:val="center"/>
            </w:pPr>
            <w:r>
              <w:t>102,0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9B101C" w:rsidRDefault="00724387" w:rsidP="001B3D02">
            <w:pPr>
              <w:pStyle w:val="table10"/>
              <w:jc w:val="center"/>
            </w:pPr>
            <w:r>
              <w:t>+2,0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0D1C3A" w:rsidRDefault="00724387" w:rsidP="001B3D0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24387" w:rsidRDefault="00724387" w:rsidP="00724387">
      <w:pPr>
        <w:jc w:val="both"/>
        <w:rPr>
          <w:rFonts w:eastAsia="Times New Roman" w:cs="Times New Roman"/>
          <w:sz w:val="24"/>
          <w:szCs w:val="24"/>
        </w:rPr>
      </w:pPr>
    </w:p>
    <w:p w:rsidR="00724387" w:rsidRDefault="00724387" w:rsidP="00724387">
      <w:pPr>
        <w:ind w:firstLine="540"/>
        <w:jc w:val="both"/>
        <w:rPr>
          <w:rFonts w:eastAsia="Batang" w:cs="Times New Roman"/>
          <w:sz w:val="30"/>
          <w:szCs w:val="30"/>
          <w:lang w:eastAsia="ko-KR"/>
        </w:rPr>
      </w:pPr>
    </w:p>
    <w:p w:rsidR="00724387" w:rsidRPr="00AD6325" w:rsidRDefault="00724387" w:rsidP="00724387">
      <w:pPr>
        <w:ind w:firstLine="540"/>
        <w:jc w:val="both"/>
        <w:rPr>
          <w:rFonts w:eastAsia="Batang" w:cs="Times New Roman"/>
          <w:sz w:val="28"/>
          <w:szCs w:val="28"/>
          <w:lang w:eastAsia="ko-KR"/>
        </w:rPr>
      </w:pPr>
      <w:r w:rsidRPr="00AD6325">
        <w:rPr>
          <w:rFonts w:eastAsia="Batang" w:cs="Times New Roman"/>
          <w:sz w:val="28"/>
          <w:szCs w:val="28"/>
          <w:lang w:eastAsia="ko-KR"/>
        </w:rPr>
        <w:t xml:space="preserve">Начальник отдела экономики                                 </w:t>
      </w:r>
      <w:proofErr w:type="spellStart"/>
      <w:r w:rsidRPr="00AD6325">
        <w:rPr>
          <w:rFonts w:eastAsia="Batang" w:cs="Times New Roman"/>
          <w:sz w:val="28"/>
          <w:szCs w:val="28"/>
          <w:lang w:eastAsia="ko-KR"/>
        </w:rPr>
        <w:t>Т.М.Мурзаева</w:t>
      </w:r>
      <w:proofErr w:type="spellEnd"/>
    </w:p>
    <w:p w:rsidR="00724387" w:rsidRDefault="00724387" w:rsidP="00724387">
      <w:pPr>
        <w:jc w:val="both"/>
        <w:rPr>
          <w:rFonts w:eastAsia="Batang" w:cs="Times New Roman"/>
          <w:sz w:val="30"/>
          <w:szCs w:val="30"/>
          <w:lang w:eastAsia="ko-KR"/>
        </w:rPr>
      </w:pPr>
    </w:p>
    <w:p w:rsidR="00724387" w:rsidRPr="00AD6325" w:rsidRDefault="00724387" w:rsidP="00724387">
      <w:pPr>
        <w:ind w:firstLine="540"/>
        <w:jc w:val="both"/>
        <w:rPr>
          <w:rFonts w:eastAsia="Batang" w:cs="Times New Roman"/>
          <w:sz w:val="20"/>
          <w:szCs w:val="20"/>
          <w:lang w:eastAsia="ko-KR"/>
        </w:rPr>
      </w:pPr>
      <w:r>
        <w:rPr>
          <w:rFonts w:eastAsia="Batang" w:cs="Times New Roman"/>
          <w:sz w:val="20"/>
          <w:szCs w:val="20"/>
          <w:lang w:eastAsia="ko-KR"/>
        </w:rPr>
        <w:t>Потапенко И.В. 8 (02332)3 43 24</w:t>
      </w:r>
    </w:p>
    <w:p w:rsidR="00724387" w:rsidRPr="00AD6325" w:rsidRDefault="00724387" w:rsidP="00724387">
      <w:pPr>
        <w:pStyle w:val="newncpi"/>
        <w:ind w:firstLine="0"/>
        <w:rPr>
          <w:sz w:val="20"/>
          <w:szCs w:val="20"/>
        </w:rPr>
      </w:pPr>
    </w:p>
    <w:p w:rsidR="00724387" w:rsidRDefault="0072438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8"/>
        <w:gridCol w:w="5012"/>
      </w:tblGrid>
      <w:tr w:rsidR="00724387" w:rsidRPr="00FA6AFB" w:rsidTr="001B3D02">
        <w:trPr>
          <w:trHeight w:val="238"/>
        </w:trPr>
        <w:tc>
          <w:tcPr>
            <w:tcW w:w="32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FA6AFB" w:rsidRDefault="00724387" w:rsidP="001B3D02">
            <w:pPr>
              <w:pStyle w:val="newncpi"/>
            </w:pPr>
            <w:r w:rsidRPr="00FA6AFB">
              <w:lastRenderedPageBreak/>
              <w:t>  </w:t>
            </w:r>
          </w:p>
        </w:tc>
        <w:tc>
          <w:tcPr>
            <w:tcW w:w="17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3E6E3C" w:rsidRDefault="00724387" w:rsidP="001B3D02">
            <w:pPr>
              <w:pStyle w:val="append1"/>
              <w:jc w:val="right"/>
              <w:rPr>
                <w:i w:val="0"/>
                <w:sz w:val="18"/>
                <w:szCs w:val="18"/>
              </w:rPr>
            </w:pPr>
            <w:r w:rsidRPr="003E6E3C">
              <w:rPr>
                <w:i w:val="0"/>
                <w:sz w:val="18"/>
                <w:szCs w:val="18"/>
              </w:rPr>
              <w:t>Форма 6</w:t>
            </w:r>
          </w:p>
          <w:p w:rsidR="00724387" w:rsidRDefault="00724387" w:rsidP="001B3D02">
            <w:pPr>
              <w:pStyle w:val="append1"/>
              <w:rPr>
                <w:i w:val="0"/>
                <w:sz w:val="20"/>
                <w:szCs w:val="20"/>
              </w:rPr>
            </w:pPr>
            <w:r w:rsidRPr="003E6E3C">
              <w:rPr>
                <w:i w:val="0"/>
                <w:sz w:val="20"/>
                <w:szCs w:val="20"/>
              </w:rPr>
              <w:t xml:space="preserve">Приложение 1                                                                          </w:t>
            </w:r>
          </w:p>
          <w:p w:rsidR="00724387" w:rsidRPr="003E6E3C" w:rsidRDefault="00724387" w:rsidP="001B3D02">
            <w:pPr>
              <w:pStyle w:val="append1"/>
              <w:rPr>
                <w:i w:val="0"/>
                <w:sz w:val="20"/>
                <w:szCs w:val="20"/>
              </w:rPr>
            </w:pPr>
            <w:r w:rsidRPr="003E6E3C">
              <w:rPr>
                <w:i w:val="0"/>
                <w:sz w:val="20"/>
                <w:szCs w:val="20"/>
              </w:rPr>
              <w:t>к отчету о выполнении в 2017 году о результатах реализации регионального комплекса мероприятий Государственной программы развития транспортного комплекса Республики Беларусь на 2016-2020 годы</w:t>
            </w:r>
          </w:p>
        </w:tc>
      </w:tr>
    </w:tbl>
    <w:p w:rsidR="00724387" w:rsidRPr="00191352" w:rsidRDefault="00724387" w:rsidP="00724387">
      <w:pPr>
        <w:pStyle w:val="titlep"/>
      </w:pPr>
      <w:r w:rsidRPr="00FA6AFB">
        <w:t xml:space="preserve">Сведения о финансировании и о результатах реализации </w:t>
      </w:r>
      <w:r>
        <w:t xml:space="preserve">регионального комплекса мероприятий по реализации Государственной программы </w:t>
      </w:r>
      <w:r w:rsidRPr="00191352">
        <w:t>развития транспортного комплекса Республики Беларусь на 2016-2020 годы</w:t>
      </w:r>
      <w:r>
        <w:t xml:space="preserve"> </w:t>
      </w:r>
      <w:r w:rsidRPr="003E6E3C">
        <w:rPr>
          <w:u w:val="single"/>
        </w:rPr>
        <w:t xml:space="preserve">по </w:t>
      </w:r>
      <w:proofErr w:type="spellStart"/>
      <w:r w:rsidRPr="003E6E3C">
        <w:rPr>
          <w:u w:val="single"/>
        </w:rPr>
        <w:t>Чечерскому</w:t>
      </w:r>
      <w:proofErr w:type="spellEnd"/>
      <w:r w:rsidRPr="003E6E3C">
        <w:rPr>
          <w:u w:val="single"/>
        </w:rPr>
        <w:t xml:space="preserve"> району</w:t>
      </w:r>
    </w:p>
    <w:tbl>
      <w:tblPr>
        <w:tblW w:w="5017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2481"/>
        <w:gridCol w:w="1616"/>
        <w:gridCol w:w="1072"/>
        <w:gridCol w:w="1154"/>
        <w:gridCol w:w="640"/>
        <w:gridCol w:w="1148"/>
        <w:gridCol w:w="1280"/>
        <w:gridCol w:w="1280"/>
        <w:gridCol w:w="3559"/>
      </w:tblGrid>
      <w:tr w:rsidR="00724387" w:rsidRPr="00191352" w:rsidTr="001B3D02">
        <w:trPr>
          <w:cantSplit/>
          <w:trHeight w:val="238"/>
          <w:tblHeader/>
        </w:trPr>
        <w:tc>
          <w:tcPr>
            <w:tcW w:w="130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91352" w:rsidRDefault="00724387" w:rsidP="001B3D02">
            <w:pPr>
              <w:pStyle w:val="table10"/>
              <w:jc w:val="center"/>
            </w:pPr>
            <w:r w:rsidRPr="00191352">
              <w:t>№</w:t>
            </w:r>
            <w:r w:rsidRPr="00191352">
              <w:br/>
              <w:t>п/п</w:t>
            </w:r>
          </w:p>
        </w:tc>
        <w:tc>
          <w:tcPr>
            <w:tcW w:w="84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91352" w:rsidRDefault="00724387" w:rsidP="001B3D02">
            <w:pPr>
              <w:pStyle w:val="table10"/>
              <w:jc w:val="center"/>
            </w:pPr>
            <w:r w:rsidRPr="00191352">
              <w:t>Наименование мероприятия/источник финансирования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91352" w:rsidRDefault="00724387" w:rsidP="001B3D02">
            <w:pPr>
              <w:pStyle w:val="table10"/>
              <w:jc w:val="center"/>
            </w:pPr>
            <w:r w:rsidRPr="00191352">
              <w:t>Срок реализации (год)/ Заказчик</w:t>
            </w:r>
          </w:p>
          <w:p w:rsidR="00724387" w:rsidRPr="00191352" w:rsidRDefault="00724387" w:rsidP="001B3D02">
            <w:pPr>
              <w:pStyle w:val="table10"/>
              <w:jc w:val="center"/>
            </w:pPr>
          </w:p>
        </w:tc>
        <w:tc>
          <w:tcPr>
            <w:tcW w:w="9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91352" w:rsidRDefault="00724387" w:rsidP="001B3D02">
            <w:pPr>
              <w:pStyle w:val="table10"/>
              <w:jc w:val="center"/>
            </w:pPr>
            <w:r w:rsidRPr="00191352">
              <w:t xml:space="preserve">Объемы </w:t>
            </w:r>
            <w:proofErr w:type="gramStart"/>
            <w:r w:rsidRPr="00191352">
              <w:t>финансирования</w:t>
            </w:r>
            <w:r w:rsidRPr="00191352">
              <w:br/>
              <w:t>(</w:t>
            </w:r>
            <w:proofErr w:type="gramEnd"/>
            <w:r w:rsidRPr="00191352">
              <w:t>в текущих ценах, рублей)</w:t>
            </w:r>
          </w:p>
        </w:tc>
        <w:tc>
          <w:tcPr>
            <w:tcW w:w="3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91352" w:rsidRDefault="00724387" w:rsidP="001B3D02">
            <w:pPr>
              <w:pStyle w:val="table10"/>
              <w:jc w:val="center"/>
            </w:pPr>
            <w:r w:rsidRPr="00191352">
              <w:t>Степень выполнения мероприятия</w:t>
            </w:r>
            <w:r w:rsidRPr="00191352">
              <w:rPr>
                <w:vertAlign w:val="superscript"/>
              </w:rPr>
              <w:t>1</w:t>
            </w:r>
            <w:r w:rsidRPr="00191352">
              <w:t>, %</w:t>
            </w:r>
          </w:p>
        </w:tc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91352" w:rsidRDefault="00724387" w:rsidP="001B3D02">
            <w:pPr>
              <w:pStyle w:val="table10"/>
              <w:jc w:val="center"/>
            </w:pPr>
            <w:r w:rsidRPr="00191352">
              <w:t>Факторы, повлиявшие на ход реализации мероприятия</w:t>
            </w:r>
          </w:p>
        </w:tc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91352" w:rsidRDefault="00724387" w:rsidP="001B3D02">
            <w:pPr>
              <w:pStyle w:val="table10"/>
              <w:jc w:val="center"/>
            </w:pPr>
            <w:r w:rsidRPr="00191352">
              <w:t>Предложения по дальнейшей реализации мероприятия</w:t>
            </w:r>
          </w:p>
        </w:tc>
        <w:tc>
          <w:tcPr>
            <w:tcW w:w="1218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91352" w:rsidRDefault="00724387" w:rsidP="001B3D02">
            <w:pPr>
              <w:pStyle w:val="table10"/>
              <w:jc w:val="center"/>
            </w:pPr>
            <w:r w:rsidRPr="00191352">
              <w:t>Принимаемые меры по выполнению мероприятия</w:t>
            </w:r>
          </w:p>
        </w:tc>
      </w:tr>
      <w:tr w:rsidR="00724387" w:rsidRPr="00191352" w:rsidTr="001B3D02">
        <w:trPr>
          <w:cantSplit/>
          <w:trHeight w:val="238"/>
          <w:tblHeader/>
        </w:trPr>
        <w:tc>
          <w:tcPr>
            <w:tcW w:w="130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724387" w:rsidRPr="00191352" w:rsidRDefault="00724387" w:rsidP="001B3D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87" w:rsidRPr="00191352" w:rsidRDefault="00724387" w:rsidP="001B3D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87" w:rsidRPr="00191352" w:rsidRDefault="00724387" w:rsidP="001B3D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91352" w:rsidRDefault="00724387" w:rsidP="001B3D02">
            <w:pPr>
              <w:pStyle w:val="table10"/>
              <w:jc w:val="center"/>
            </w:pPr>
            <w:r w:rsidRPr="00191352">
              <w:t>запланировано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91352" w:rsidRDefault="00724387" w:rsidP="001B3D02">
            <w:pPr>
              <w:pStyle w:val="table10"/>
              <w:jc w:val="center"/>
            </w:pPr>
            <w:r w:rsidRPr="00191352">
              <w:t xml:space="preserve">фактически освоено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91352" w:rsidRDefault="00724387" w:rsidP="001B3D02">
            <w:pPr>
              <w:pStyle w:val="table10"/>
              <w:jc w:val="center"/>
            </w:pPr>
            <w:r w:rsidRPr="00191352">
              <w:t>в % к плану</w:t>
            </w: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87" w:rsidRPr="00191352" w:rsidRDefault="00724387" w:rsidP="001B3D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87" w:rsidRPr="00191352" w:rsidRDefault="00724387" w:rsidP="001B3D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87" w:rsidRPr="00191352" w:rsidRDefault="00724387" w:rsidP="001B3D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724387" w:rsidRPr="00191352" w:rsidRDefault="00724387" w:rsidP="001B3D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24387" w:rsidRPr="00191352" w:rsidTr="001B3D02">
        <w:trPr>
          <w:cantSplit/>
          <w:trHeight w:val="238"/>
          <w:tblHeader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91352" w:rsidRDefault="00724387" w:rsidP="001B3D02">
            <w:pPr>
              <w:pStyle w:val="table10"/>
              <w:jc w:val="center"/>
            </w:pPr>
            <w:r w:rsidRPr="00191352"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91352" w:rsidRDefault="00724387" w:rsidP="001B3D02">
            <w:pPr>
              <w:pStyle w:val="table10"/>
              <w:jc w:val="center"/>
            </w:pPr>
            <w:r w:rsidRPr="00191352"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91352" w:rsidRDefault="00724387" w:rsidP="001B3D02">
            <w:pPr>
              <w:pStyle w:val="table10"/>
              <w:jc w:val="center"/>
            </w:pPr>
            <w:r w:rsidRPr="00191352">
              <w:t>3/4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91352" w:rsidRDefault="00724387" w:rsidP="001B3D02">
            <w:pPr>
              <w:pStyle w:val="table10"/>
              <w:jc w:val="center"/>
            </w:pPr>
            <w:r w:rsidRPr="00191352"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91352" w:rsidRDefault="00724387" w:rsidP="001B3D02">
            <w:pPr>
              <w:pStyle w:val="table10"/>
              <w:jc w:val="center"/>
            </w:pPr>
            <w:r w:rsidRPr="00191352"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91352" w:rsidRDefault="00724387" w:rsidP="001B3D02">
            <w:pPr>
              <w:pStyle w:val="table10"/>
              <w:jc w:val="center"/>
            </w:pPr>
            <w:r w:rsidRPr="00191352">
              <w:t>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91352" w:rsidRDefault="00724387" w:rsidP="001B3D02">
            <w:pPr>
              <w:pStyle w:val="table10"/>
              <w:jc w:val="center"/>
            </w:pPr>
            <w:r w:rsidRPr="00191352">
              <w:t>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91352" w:rsidRDefault="00724387" w:rsidP="001B3D02">
            <w:pPr>
              <w:pStyle w:val="table10"/>
              <w:jc w:val="center"/>
            </w:pPr>
            <w:r w:rsidRPr="00191352"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91352" w:rsidRDefault="00724387" w:rsidP="001B3D02">
            <w:pPr>
              <w:pStyle w:val="table10"/>
              <w:jc w:val="center"/>
            </w:pPr>
            <w:r w:rsidRPr="00191352">
              <w:t>10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91352" w:rsidRDefault="00724387" w:rsidP="001B3D02">
            <w:pPr>
              <w:pStyle w:val="table10"/>
              <w:jc w:val="center"/>
            </w:pPr>
            <w:r w:rsidRPr="00191352">
              <w:t>11</w:t>
            </w:r>
          </w:p>
        </w:tc>
      </w:tr>
      <w:tr w:rsidR="00724387" w:rsidRPr="00191352" w:rsidTr="001B3D02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91352" w:rsidRDefault="00724387" w:rsidP="001B3D02">
            <w:pPr>
              <w:pStyle w:val="table10"/>
            </w:pPr>
            <w:r w:rsidRPr="00191352">
              <w:t>Подпрограмма</w:t>
            </w:r>
            <w:r w:rsidRPr="00191352">
              <w:rPr>
                <w:vertAlign w:val="superscript"/>
              </w:rPr>
              <w:t>2</w:t>
            </w:r>
            <w:r w:rsidRPr="00191352">
              <w:t xml:space="preserve"> 2 «Развитие автомобильного, городского электрического транспорта и метрополитена Республики Беларусь»</w:t>
            </w:r>
          </w:p>
        </w:tc>
      </w:tr>
      <w:tr w:rsidR="00724387" w:rsidRPr="00191352" w:rsidTr="001B3D02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4387" w:rsidRPr="00191352" w:rsidRDefault="00724387" w:rsidP="001B3D02">
            <w:pPr>
              <w:pStyle w:val="table10"/>
            </w:pPr>
            <w:r w:rsidRPr="00191352">
              <w:t>Задача 1. Обеспечение доступности, повышение качества и безопасности услуг автомобильного, городского электрического транспорта и метрополитена, повышение эффективности работы транспортных организаций</w:t>
            </w:r>
          </w:p>
        </w:tc>
      </w:tr>
      <w:tr w:rsidR="00724387" w:rsidRPr="001A100C" w:rsidTr="001B3D02">
        <w:trPr>
          <w:trHeight w:val="238"/>
        </w:trPr>
        <w:tc>
          <w:tcPr>
            <w:tcW w:w="9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011F85" w:rsidRDefault="00724387" w:rsidP="001B3D02">
            <w:pPr>
              <w:pStyle w:val="table10"/>
            </w:pPr>
            <w:r>
              <w:t>1</w:t>
            </w:r>
            <w:r w:rsidRPr="00011F85">
              <w:t>. </w:t>
            </w:r>
            <w:r w:rsidRPr="00011F85">
              <w:rPr>
                <w:noProof/>
              </w:rPr>
              <w:t>Обеспечение окупаемости перевозок собственными доходами транспортных организаций к концу 2020 года в следующих размерах: по городскому транспорту – до 90 процентов, по пригородному автомобильному транспорту – 75 процентов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011F85" w:rsidRDefault="00724387" w:rsidP="001B3D02">
            <w:pPr>
              <w:pStyle w:val="table10"/>
            </w:pPr>
            <w:r>
              <w:t>2017/ филиал «Автобусный парк №1» ОАО «</w:t>
            </w:r>
            <w:proofErr w:type="spellStart"/>
            <w:r>
              <w:t>Гомельоблавтотранс</w:t>
            </w:r>
            <w:proofErr w:type="spellEnd"/>
            <w:r>
              <w:t>»</w:t>
            </w:r>
          </w:p>
          <w:p w:rsidR="00724387" w:rsidRPr="00011F85" w:rsidRDefault="00724387" w:rsidP="001B3D02">
            <w:pPr>
              <w:pStyle w:val="table10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011F85" w:rsidRDefault="00724387" w:rsidP="001B3D02">
            <w:pPr>
              <w:pStyle w:val="table10"/>
              <w:ind w:right="-7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011F85" w:rsidRDefault="00724387" w:rsidP="001B3D02">
            <w:pPr>
              <w:pStyle w:val="table10"/>
              <w:ind w:right="-7"/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011F85" w:rsidRDefault="00724387" w:rsidP="001B3D02">
            <w:pPr>
              <w:pStyle w:val="table10"/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8A33FB" w:rsidRDefault="00724387" w:rsidP="001B3D02">
            <w:pPr>
              <w:pStyle w:val="table10"/>
              <w:spacing w:line="276" w:lineRule="auto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spacing w:line="276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201FBA" w:rsidRDefault="00724387" w:rsidP="001B3D0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pStyle w:val="table10"/>
              <w:spacing w:line="276" w:lineRule="auto"/>
              <w:jc w:val="both"/>
              <w:rPr>
                <w:color w:val="FF0000"/>
              </w:rPr>
            </w:pPr>
            <w:r w:rsidRPr="0018593E">
              <w:t>За 2017 год окупаемость пригородных перевозок ф-ла «Автобусный парк №1» ОАО «</w:t>
            </w:r>
            <w:proofErr w:type="spellStart"/>
            <w:r w:rsidRPr="0018593E">
              <w:t>Гомельобавтотранс</w:t>
            </w:r>
            <w:proofErr w:type="spellEnd"/>
            <w:r w:rsidRPr="0018593E">
              <w:t xml:space="preserve">» собственными доходами </w:t>
            </w:r>
            <w:r>
              <w:t xml:space="preserve">составила </w:t>
            </w:r>
            <w:r w:rsidRPr="0018593E">
              <w:t>41,2%</w:t>
            </w:r>
          </w:p>
        </w:tc>
      </w:tr>
      <w:tr w:rsidR="00724387" w:rsidRPr="001A100C" w:rsidTr="001B3D02">
        <w:trPr>
          <w:trHeight w:val="238"/>
        </w:trPr>
        <w:tc>
          <w:tcPr>
            <w:tcW w:w="9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8A33FB" w:rsidRDefault="00724387" w:rsidP="001B3D02">
            <w:pPr>
              <w:pStyle w:val="table10"/>
            </w:pPr>
            <w:r w:rsidRPr="008A33FB">
              <w:t>Всего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pStyle w:val="table10"/>
              <w:rPr>
                <w:color w:val="FF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C76EB1" w:rsidRDefault="00724387" w:rsidP="001B3D02">
            <w:pPr>
              <w:pStyle w:val="table10"/>
              <w:ind w:right="-7"/>
              <w:jc w:val="center"/>
            </w:pPr>
            <w:r>
              <w:t>161 355,0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7F4E85" w:rsidRDefault="00724387" w:rsidP="001B3D02">
            <w:pPr>
              <w:pStyle w:val="table10"/>
              <w:ind w:right="-7"/>
              <w:jc w:val="center"/>
            </w:pPr>
            <w:r>
              <w:t>161 355,0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980F93" w:rsidRDefault="00724387" w:rsidP="001B3D02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pStyle w:val="table10"/>
              <w:spacing w:line="276" w:lineRule="auto"/>
              <w:rPr>
                <w:color w:val="FF000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spacing w:line="276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spacing w:line="276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pStyle w:val="table10"/>
              <w:spacing w:line="276" w:lineRule="auto"/>
              <w:jc w:val="both"/>
              <w:rPr>
                <w:color w:val="FF0000"/>
              </w:rPr>
            </w:pPr>
          </w:p>
        </w:tc>
      </w:tr>
      <w:tr w:rsidR="00724387" w:rsidRPr="001A100C" w:rsidTr="001B3D02">
        <w:trPr>
          <w:trHeight w:val="238"/>
        </w:trPr>
        <w:tc>
          <w:tcPr>
            <w:tcW w:w="9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8A33FB" w:rsidRDefault="00724387" w:rsidP="001B3D02">
            <w:pPr>
              <w:pStyle w:val="table10"/>
            </w:pPr>
            <w:r w:rsidRPr="008A33FB">
              <w:t>в том числе:</w:t>
            </w:r>
          </w:p>
          <w:p w:rsidR="00724387" w:rsidRPr="008A33FB" w:rsidRDefault="00724387" w:rsidP="001B3D02">
            <w:pPr>
              <w:pStyle w:val="table10"/>
              <w:ind w:left="284"/>
            </w:pPr>
            <w:r w:rsidRPr="008A33FB">
              <w:t>субсидии на перевозки пассажиров в городском и пригородном сообщении</w:t>
            </w:r>
            <w:r>
              <w:t>, всего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pStyle w:val="table10"/>
              <w:rPr>
                <w:color w:val="FF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Default="00724387" w:rsidP="001B3D02">
            <w:pPr>
              <w:pStyle w:val="table10"/>
              <w:ind w:right="-7"/>
              <w:jc w:val="center"/>
            </w:pPr>
          </w:p>
          <w:p w:rsidR="00724387" w:rsidRDefault="00724387" w:rsidP="001B3D02">
            <w:pPr>
              <w:pStyle w:val="table10"/>
              <w:ind w:right="-7"/>
              <w:jc w:val="center"/>
            </w:pPr>
          </w:p>
          <w:p w:rsidR="00724387" w:rsidRDefault="00724387" w:rsidP="001B3D02">
            <w:pPr>
              <w:pStyle w:val="table10"/>
              <w:ind w:right="-7"/>
              <w:jc w:val="center"/>
            </w:pPr>
          </w:p>
          <w:p w:rsidR="00724387" w:rsidRPr="00C76EB1" w:rsidRDefault="00724387" w:rsidP="001B3D02">
            <w:pPr>
              <w:pStyle w:val="table10"/>
              <w:ind w:right="-7"/>
              <w:jc w:val="center"/>
            </w:pPr>
            <w:r>
              <w:t>161 355,0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Default="00724387" w:rsidP="001B3D02">
            <w:pPr>
              <w:pStyle w:val="table10"/>
              <w:ind w:right="-7"/>
              <w:jc w:val="center"/>
            </w:pPr>
          </w:p>
          <w:p w:rsidR="00724387" w:rsidRDefault="00724387" w:rsidP="001B3D02">
            <w:pPr>
              <w:pStyle w:val="table10"/>
              <w:ind w:right="-7"/>
              <w:jc w:val="center"/>
            </w:pPr>
          </w:p>
          <w:p w:rsidR="00724387" w:rsidRDefault="00724387" w:rsidP="001B3D02">
            <w:pPr>
              <w:pStyle w:val="table10"/>
              <w:ind w:right="-7"/>
              <w:jc w:val="center"/>
            </w:pPr>
          </w:p>
          <w:p w:rsidR="00724387" w:rsidRPr="007F4E85" w:rsidRDefault="00724387" w:rsidP="001B3D02">
            <w:pPr>
              <w:pStyle w:val="table10"/>
              <w:ind w:right="-7"/>
              <w:jc w:val="center"/>
            </w:pPr>
            <w:r>
              <w:t>161 355,0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Default="00724387" w:rsidP="001B3D02">
            <w:pPr>
              <w:pStyle w:val="table10"/>
              <w:jc w:val="center"/>
            </w:pPr>
          </w:p>
          <w:p w:rsidR="00724387" w:rsidRDefault="00724387" w:rsidP="001B3D02">
            <w:pPr>
              <w:pStyle w:val="table10"/>
              <w:jc w:val="center"/>
            </w:pPr>
          </w:p>
          <w:p w:rsidR="00724387" w:rsidRDefault="00724387" w:rsidP="001B3D02">
            <w:pPr>
              <w:pStyle w:val="table10"/>
              <w:jc w:val="center"/>
            </w:pPr>
          </w:p>
          <w:p w:rsidR="00724387" w:rsidRPr="00980F93" w:rsidRDefault="00724387" w:rsidP="001B3D02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pStyle w:val="table10"/>
              <w:spacing w:line="276" w:lineRule="auto"/>
              <w:rPr>
                <w:color w:val="FF000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spacing w:line="276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spacing w:line="276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pStyle w:val="table10"/>
              <w:spacing w:line="276" w:lineRule="auto"/>
              <w:jc w:val="both"/>
              <w:rPr>
                <w:color w:val="FF0000"/>
              </w:rPr>
            </w:pPr>
          </w:p>
        </w:tc>
      </w:tr>
      <w:tr w:rsidR="00724387" w:rsidRPr="001A100C" w:rsidTr="001B3D02">
        <w:trPr>
          <w:trHeight w:val="238"/>
        </w:trPr>
        <w:tc>
          <w:tcPr>
            <w:tcW w:w="9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8A33FB" w:rsidRDefault="00724387" w:rsidP="001B3D02">
            <w:pPr>
              <w:pStyle w:val="table10"/>
              <w:ind w:left="284"/>
            </w:pPr>
            <w:r>
              <w:t xml:space="preserve">                       районный бюджет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pStyle w:val="table10"/>
              <w:rPr>
                <w:color w:val="FF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C76EB1" w:rsidRDefault="00724387" w:rsidP="001B3D02">
            <w:pPr>
              <w:pStyle w:val="table10"/>
              <w:ind w:right="-7"/>
              <w:jc w:val="center"/>
            </w:pPr>
            <w:r>
              <w:t>161 355,0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7F4E85" w:rsidRDefault="00724387" w:rsidP="001B3D02">
            <w:pPr>
              <w:pStyle w:val="table10"/>
              <w:ind w:right="-7"/>
              <w:jc w:val="center"/>
            </w:pPr>
            <w:r>
              <w:t>161 355,0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980F93" w:rsidRDefault="00724387" w:rsidP="001B3D02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pStyle w:val="table10"/>
              <w:spacing w:line="276" w:lineRule="auto"/>
              <w:rPr>
                <w:color w:val="FF000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spacing w:line="276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spacing w:line="276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pStyle w:val="table10"/>
              <w:spacing w:line="276" w:lineRule="auto"/>
              <w:jc w:val="both"/>
              <w:rPr>
                <w:color w:val="FF0000"/>
              </w:rPr>
            </w:pPr>
          </w:p>
        </w:tc>
      </w:tr>
      <w:tr w:rsidR="00724387" w:rsidRPr="001A100C" w:rsidTr="001B3D02">
        <w:trPr>
          <w:trHeight w:val="238"/>
        </w:trPr>
        <w:tc>
          <w:tcPr>
            <w:tcW w:w="9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A01D1F" w:rsidRDefault="00724387" w:rsidP="001B3D02">
            <w:pPr>
              <w:pStyle w:val="table10"/>
            </w:pPr>
            <w:r>
              <w:lastRenderedPageBreak/>
              <w:t>2</w:t>
            </w:r>
            <w:r w:rsidRPr="00A01D1F">
              <w:t>. Создание условий для развития государственно-частного партнерства: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A01D1F" w:rsidRDefault="00724387" w:rsidP="001B3D02">
            <w:pPr>
              <w:pStyle w:val="table10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A01D1F" w:rsidRDefault="00724387" w:rsidP="001B3D02">
            <w:pPr>
              <w:pStyle w:val="table1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A01D1F" w:rsidRDefault="00724387" w:rsidP="001B3D02">
            <w:pPr>
              <w:pStyle w:val="table10"/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A01D1F" w:rsidRDefault="00724387" w:rsidP="001B3D02">
            <w:pPr>
              <w:pStyle w:val="table10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pStyle w:val="table10"/>
              <w:rPr>
                <w:color w:val="FF000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pStyle w:val="table10"/>
              <w:rPr>
                <w:color w:val="FF000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pStyle w:val="table10"/>
              <w:rPr>
                <w:color w:val="FF000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pStyle w:val="table10"/>
              <w:jc w:val="both"/>
              <w:rPr>
                <w:color w:val="FF0000"/>
              </w:rPr>
            </w:pPr>
          </w:p>
        </w:tc>
      </w:tr>
      <w:tr w:rsidR="00724387" w:rsidRPr="001A100C" w:rsidTr="001B3D02">
        <w:trPr>
          <w:trHeight w:val="238"/>
        </w:trPr>
        <w:tc>
          <w:tcPr>
            <w:tcW w:w="9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A01D1F" w:rsidRDefault="00724387" w:rsidP="001B3D02">
            <w:pPr>
              <w:pStyle w:val="table10"/>
            </w:pPr>
            <w:r w:rsidRPr="00A01D1F">
              <w:t>увеличение доли транспортных организаций частной формы собственности, выполняющих перевозки в регулярном сообщении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A01D1F" w:rsidRDefault="00724387" w:rsidP="001B3D02">
            <w:pPr>
              <w:pStyle w:val="table10"/>
              <w:rPr>
                <w:noProof/>
                <w:spacing w:val="-8"/>
              </w:rPr>
            </w:pPr>
            <w:r>
              <w:rPr>
                <w:noProof/>
                <w:spacing w:val="-8"/>
              </w:rPr>
              <w:t xml:space="preserve">2016-2020/ Чечерский </w:t>
            </w:r>
          </w:p>
          <w:p w:rsidR="00724387" w:rsidRPr="00A01D1F" w:rsidRDefault="00724387" w:rsidP="001B3D02">
            <w:pPr>
              <w:pStyle w:val="table10"/>
            </w:pPr>
            <w:r>
              <w:rPr>
                <w:noProof/>
                <w:szCs w:val="24"/>
              </w:rPr>
              <w:t xml:space="preserve">Райисполком, </w:t>
            </w:r>
            <w:r w:rsidRPr="00205990">
              <w:rPr>
                <w:noProof/>
                <w:szCs w:val="24"/>
              </w:rPr>
              <w:t>КТУП «Гомельоблпас</w:t>
            </w:r>
            <w:r>
              <w:rPr>
                <w:noProof/>
                <w:szCs w:val="24"/>
              </w:rPr>
              <w:t>-</w:t>
            </w:r>
            <w:r w:rsidRPr="00205990">
              <w:rPr>
                <w:noProof/>
                <w:szCs w:val="24"/>
              </w:rPr>
              <w:t>сажиртранс»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A01D1F" w:rsidRDefault="00724387" w:rsidP="001B3D02">
            <w:pPr>
              <w:pStyle w:val="table10"/>
              <w:jc w:val="center"/>
            </w:pPr>
            <w:r w:rsidRPr="00A01D1F"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A01D1F" w:rsidRDefault="00724387" w:rsidP="001B3D02">
            <w:pPr>
              <w:pStyle w:val="table10"/>
              <w:jc w:val="center"/>
            </w:pPr>
            <w:r w:rsidRPr="00A01D1F"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A01D1F" w:rsidRDefault="00724387" w:rsidP="001B3D02">
            <w:pPr>
              <w:pStyle w:val="table10"/>
              <w:jc w:val="center"/>
            </w:pPr>
            <w:r w:rsidRPr="00A01D1F"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pStyle w:val="table10"/>
              <w:rPr>
                <w:color w:val="FF000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pStyle w:val="table10"/>
              <w:rPr>
                <w:b/>
                <w:color w:val="FF0000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pStyle w:val="table10"/>
              <w:rPr>
                <w:color w:val="FF0000"/>
              </w:rPr>
            </w:pPr>
          </w:p>
        </w:tc>
        <w:tc>
          <w:tcPr>
            <w:tcW w:w="121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pStyle w:val="table10"/>
              <w:spacing w:line="276" w:lineRule="auto"/>
              <w:jc w:val="both"/>
              <w:rPr>
                <w:color w:val="FF0000"/>
              </w:rPr>
            </w:pPr>
          </w:p>
        </w:tc>
      </w:tr>
      <w:tr w:rsidR="00724387" w:rsidRPr="001A100C" w:rsidTr="001B3D02">
        <w:trPr>
          <w:trHeight w:val="238"/>
        </w:trPr>
        <w:tc>
          <w:tcPr>
            <w:tcW w:w="9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1B1AD8" w:rsidRDefault="00724387" w:rsidP="001B3D02">
            <w:pPr>
              <w:pStyle w:val="table10"/>
            </w:pPr>
            <w:r>
              <w:t>3</w:t>
            </w:r>
            <w:r w:rsidRPr="001B1AD8">
              <w:t>. Совершенствование маршрутной сети городских и пригородных перевозок пассажиров в регулярном сообщении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1B1AD8" w:rsidRDefault="00724387" w:rsidP="001B3D02">
            <w:pPr>
              <w:pStyle w:val="table10"/>
            </w:pPr>
            <w:r>
              <w:rPr>
                <w:noProof/>
                <w:spacing w:val="-8"/>
              </w:rPr>
              <w:t>2016-2020/ Райисполком</w:t>
            </w:r>
            <w:r>
              <w:rPr>
                <w:noProof/>
              </w:rPr>
              <w:t xml:space="preserve">, ф-л «Автобусный парк №1» </w:t>
            </w:r>
            <w:r w:rsidRPr="00205990">
              <w:rPr>
                <w:noProof/>
                <w:szCs w:val="24"/>
              </w:rPr>
              <w:t>ОАО «Гомельоблавто</w:t>
            </w:r>
            <w:r>
              <w:rPr>
                <w:noProof/>
                <w:szCs w:val="24"/>
              </w:rPr>
              <w:t>-</w:t>
            </w:r>
            <w:r w:rsidRPr="00205990">
              <w:rPr>
                <w:noProof/>
                <w:szCs w:val="24"/>
              </w:rPr>
              <w:t>транс»</w:t>
            </w:r>
            <w:r>
              <w:rPr>
                <w:noProof/>
                <w:szCs w:val="24"/>
              </w:rPr>
              <w:t xml:space="preserve">, </w:t>
            </w:r>
            <w:r w:rsidRPr="00205990">
              <w:rPr>
                <w:noProof/>
                <w:szCs w:val="24"/>
              </w:rPr>
              <w:t>КТУП «Гомельоблпас</w:t>
            </w:r>
            <w:r>
              <w:rPr>
                <w:noProof/>
                <w:szCs w:val="24"/>
              </w:rPr>
              <w:t>-</w:t>
            </w:r>
            <w:r w:rsidRPr="00205990">
              <w:rPr>
                <w:noProof/>
                <w:szCs w:val="24"/>
              </w:rPr>
              <w:t>сажиртранс»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1B1AD8" w:rsidRDefault="00724387" w:rsidP="001B3D02">
            <w:pPr>
              <w:pStyle w:val="table10"/>
              <w:jc w:val="center"/>
            </w:pPr>
            <w:r w:rsidRPr="001B1AD8"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1B1AD8" w:rsidRDefault="00724387" w:rsidP="001B3D02">
            <w:pPr>
              <w:pStyle w:val="table10"/>
              <w:jc w:val="center"/>
            </w:pPr>
            <w:r w:rsidRPr="001B1AD8"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1B1AD8" w:rsidRDefault="00724387" w:rsidP="001B3D02">
            <w:pPr>
              <w:pStyle w:val="table10"/>
              <w:jc w:val="center"/>
            </w:pPr>
            <w:r w:rsidRPr="001B1AD8"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C3496A" w:rsidRDefault="00724387" w:rsidP="001B3D02">
            <w:pPr>
              <w:pStyle w:val="table10"/>
              <w:rPr>
                <w:color w:val="FF000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pStyle w:val="table10"/>
              <w:rPr>
                <w:color w:val="FF000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pStyle w:val="table10"/>
              <w:rPr>
                <w:color w:val="FF000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CC450E" w:rsidRDefault="00724387" w:rsidP="001B3D02">
            <w:pPr>
              <w:pStyle w:val="table10"/>
              <w:spacing w:line="276" w:lineRule="auto"/>
              <w:jc w:val="both"/>
            </w:pPr>
            <w:r>
              <w:t xml:space="preserve">В 2017 году оптимизация пригородной маршрутной сети не проводилась. Вместе с тем, с 15.03.2017г. для повышения окупаемости междугородных перевозок, была изменена схема движения автобуса по маршруту «Чечерск-Минск» (движение по маршруту осуществляется через </w:t>
            </w:r>
            <w:proofErr w:type="spellStart"/>
            <w:r>
              <w:t>г.п.Корма</w:t>
            </w:r>
            <w:proofErr w:type="spellEnd"/>
            <w:r>
              <w:t xml:space="preserve">). Так же была изменена с 18.12.2017г. схема движения маршрутки ИП </w:t>
            </w:r>
            <w:proofErr w:type="spellStart"/>
            <w:r>
              <w:t>Вежновец</w:t>
            </w:r>
            <w:proofErr w:type="spellEnd"/>
            <w:r>
              <w:t xml:space="preserve"> П.Н. (движение по маршруту осуществляется через Чечерск). 22.12.2017г. был проведен конкурс на право выполнения междугородних пассажирских перевозок в регулярном сообщении по маршруту Гомель-Корма-Чечерск (начало осуществления перевозки 15.03.2018г.) </w:t>
            </w:r>
          </w:p>
        </w:tc>
      </w:tr>
      <w:tr w:rsidR="00724387" w:rsidRPr="001A100C" w:rsidTr="001B3D02">
        <w:trPr>
          <w:trHeight w:val="238"/>
        </w:trPr>
        <w:tc>
          <w:tcPr>
            <w:tcW w:w="9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DB7F68" w:rsidRDefault="00724387" w:rsidP="001B3D02">
            <w:pPr>
              <w:pStyle w:val="table10"/>
            </w:pPr>
            <w:r>
              <w:rPr>
                <w:noProof/>
              </w:rPr>
              <w:t>4</w:t>
            </w:r>
            <w:r w:rsidRPr="00DB7F68">
              <w:rPr>
                <w:noProof/>
              </w:rPr>
              <w:t>. Открытие новых маршрутов международных автомобильных перевозок пассажиров в регулярном сообщении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DB7F68" w:rsidRDefault="00724387" w:rsidP="001B3D02">
            <w:pPr>
              <w:pStyle w:val="table10"/>
            </w:pPr>
            <w:r>
              <w:t>2016-2020/ Райисполком, ф-л «Автобусный парк №1»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DB7F68" w:rsidRDefault="00724387" w:rsidP="001B3D02">
            <w:pPr>
              <w:pStyle w:val="table10"/>
              <w:jc w:val="center"/>
            </w:pPr>
            <w:r w:rsidRPr="00DB7F68"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DB7F68" w:rsidRDefault="00724387" w:rsidP="001B3D02">
            <w:pPr>
              <w:pStyle w:val="table10"/>
              <w:jc w:val="center"/>
            </w:pPr>
            <w:r w:rsidRPr="00DB7F68"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DB7F68" w:rsidRDefault="00724387" w:rsidP="001B3D02">
            <w:pPr>
              <w:pStyle w:val="table10"/>
              <w:jc w:val="center"/>
            </w:pPr>
            <w:r w:rsidRPr="00DB7F68"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1A100C" w:rsidRDefault="00724387" w:rsidP="001B3D02">
            <w:pPr>
              <w:pStyle w:val="table10"/>
              <w:rPr>
                <w:color w:val="FF000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1A100C" w:rsidRDefault="00724387" w:rsidP="001B3D02">
            <w:pPr>
              <w:pStyle w:val="table10"/>
              <w:rPr>
                <w:color w:val="FF000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1A100C" w:rsidRDefault="00724387" w:rsidP="001B3D02">
            <w:pPr>
              <w:pStyle w:val="table10"/>
              <w:rPr>
                <w:color w:val="FF000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pStyle w:val="table10"/>
              <w:spacing w:line="276" w:lineRule="auto"/>
              <w:jc w:val="both"/>
              <w:rPr>
                <w:color w:val="FF0000"/>
              </w:rPr>
            </w:pPr>
          </w:p>
        </w:tc>
      </w:tr>
      <w:tr w:rsidR="00724387" w:rsidRPr="001A100C" w:rsidTr="001B3D02">
        <w:trPr>
          <w:trHeight w:val="238"/>
        </w:trPr>
        <w:tc>
          <w:tcPr>
            <w:tcW w:w="9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8B6E8B" w:rsidRDefault="00724387" w:rsidP="001B3D02">
            <w:pPr>
              <w:pStyle w:val="table10"/>
            </w:pPr>
            <w:r w:rsidRPr="008B6E8B">
              <w:rPr>
                <w:noProof/>
              </w:rPr>
              <w:lastRenderedPageBreak/>
              <w:t>Итого по задаче 1, всего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8B6E8B" w:rsidRDefault="00724387" w:rsidP="001B3D02">
            <w:pPr>
              <w:pStyle w:val="table10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284733" w:rsidRDefault="00724387" w:rsidP="001B3D02">
            <w:pPr>
              <w:ind w:right="-4" w:hanging="6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161 355,0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9F69B5" w:rsidRDefault="00724387" w:rsidP="001B3D02">
            <w:pPr>
              <w:pStyle w:val="table10"/>
              <w:jc w:val="center"/>
            </w:pPr>
            <w:r>
              <w:t>161 355,0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9F69B5" w:rsidRDefault="00724387" w:rsidP="001B3D02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1A100C" w:rsidRDefault="00724387" w:rsidP="001B3D02">
            <w:pPr>
              <w:pStyle w:val="table10"/>
              <w:jc w:val="center"/>
              <w:rPr>
                <w:color w:val="FF000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1A100C" w:rsidRDefault="00724387" w:rsidP="001B3D02">
            <w:pPr>
              <w:pStyle w:val="table10"/>
              <w:rPr>
                <w:color w:val="FF000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1A100C" w:rsidRDefault="00724387" w:rsidP="001B3D02">
            <w:pPr>
              <w:pStyle w:val="table10"/>
              <w:rPr>
                <w:color w:val="FF000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1A100C" w:rsidRDefault="00724387" w:rsidP="001B3D02">
            <w:pPr>
              <w:pStyle w:val="table10"/>
              <w:jc w:val="both"/>
              <w:rPr>
                <w:color w:val="FF0000"/>
              </w:rPr>
            </w:pPr>
          </w:p>
        </w:tc>
      </w:tr>
      <w:tr w:rsidR="00724387" w:rsidRPr="001A100C" w:rsidTr="001B3D02">
        <w:trPr>
          <w:trHeight w:val="238"/>
        </w:trPr>
        <w:tc>
          <w:tcPr>
            <w:tcW w:w="9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8B6E8B" w:rsidRDefault="00724387" w:rsidP="001B3D02">
            <w:pPr>
              <w:pStyle w:val="table10"/>
              <w:ind w:left="284"/>
            </w:pPr>
            <w:r w:rsidRPr="008B6E8B">
              <w:t>в том числе:</w:t>
            </w:r>
          </w:p>
          <w:p w:rsidR="00724387" w:rsidRPr="008B6E8B" w:rsidRDefault="00724387" w:rsidP="001B3D02">
            <w:pPr>
              <w:pStyle w:val="table10"/>
              <w:ind w:left="284"/>
              <w:rPr>
                <w:spacing w:val="-8"/>
              </w:rPr>
            </w:pPr>
            <w:r w:rsidRPr="008B6E8B">
              <w:t>местные бюджеты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8B6E8B" w:rsidRDefault="00724387" w:rsidP="001B3D02">
            <w:pPr>
              <w:pStyle w:val="table10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Default="00724387" w:rsidP="001B3D02">
            <w:pPr>
              <w:ind w:right="-4" w:hanging="6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724387" w:rsidRPr="00391F2A" w:rsidRDefault="00724387" w:rsidP="001B3D02">
            <w:pPr>
              <w:ind w:right="-4" w:hanging="6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161 355,0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Default="00724387" w:rsidP="001B3D02">
            <w:pPr>
              <w:pStyle w:val="table10"/>
              <w:jc w:val="center"/>
            </w:pPr>
          </w:p>
          <w:p w:rsidR="00724387" w:rsidRPr="00B7317F" w:rsidRDefault="00724387" w:rsidP="001B3D02">
            <w:pPr>
              <w:pStyle w:val="table10"/>
              <w:jc w:val="center"/>
            </w:pPr>
            <w:r>
              <w:t>161 355,0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Default="00724387" w:rsidP="001B3D02">
            <w:pPr>
              <w:pStyle w:val="table10"/>
              <w:jc w:val="center"/>
            </w:pPr>
          </w:p>
          <w:p w:rsidR="00724387" w:rsidRPr="00B7317F" w:rsidRDefault="00724387" w:rsidP="001B3D02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pStyle w:val="table10"/>
              <w:jc w:val="center"/>
              <w:rPr>
                <w:color w:val="FF000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pStyle w:val="table10"/>
              <w:rPr>
                <w:color w:val="FF000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pStyle w:val="table10"/>
              <w:rPr>
                <w:color w:val="FF000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pStyle w:val="table10"/>
              <w:jc w:val="both"/>
              <w:rPr>
                <w:color w:val="FF0000"/>
              </w:rPr>
            </w:pPr>
          </w:p>
        </w:tc>
      </w:tr>
      <w:tr w:rsidR="00724387" w:rsidRPr="001A100C" w:rsidTr="001B3D02">
        <w:trPr>
          <w:trHeight w:val="238"/>
        </w:trPr>
        <w:tc>
          <w:tcPr>
            <w:tcW w:w="9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8B6E8B" w:rsidRDefault="00724387" w:rsidP="001B3D02">
            <w:pPr>
              <w:pStyle w:val="table10"/>
              <w:ind w:left="284"/>
              <w:rPr>
                <w:spacing w:val="-8"/>
              </w:rPr>
            </w:pPr>
            <w:r w:rsidRPr="008B6E8B">
              <w:t>собственные средства</w:t>
            </w:r>
            <w:r w:rsidRPr="008B6E8B">
              <w:rPr>
                <w:vertAlign w:val="superscript"/>
              </w:rPr>
              <w:t>3</w:t>
            </w:r>
            <w:r w:rsidRPr="008B6E8B"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8B6E8B" w:rsidRDefault="00724387" w:rsidP="001B3D02">
            <w:pPr>
              <w:pStyle w:val="table10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DD3847" w:rsidRDefault="00724387" w:rsidP="001B3D02">
            <w:pPr>
              <w:ind w:right="-4" w:hanging="6"/>
              <w:jc w:val="center"/>
              <w:rPr>
                <w:rFonts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F0878" w:rsidRDefault="00724387" w:rsidP="001B3D02">
            <w:pPr>
              <w:pStyle w:val="table10"/>
              <w:jc w:val="center"/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F0878" w:rsidRDefault="00724387" w:rsidP="001B3D02">
            <w:pPr>
              <w:pStyle w:val="table10"/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pStyle w:val="table10"/>
              <w:jc w:val="center"/>
              <w:rPr>
                <w:color w:val="FF000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pStyle w:val="table10"/>
              <w:rPr>
                <w:color w:val="FF000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pStyle w:val="table10"/>
              <w:rPr>
                <w:color w:val="FF000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1A100C" w:rsidRDefault="00724387" w:rsidP="001B3D02">
            <w:pPr>
              <w:pStyle w:val="table10"/>
              <w:jc w:val="both"/>
              <w:rPr>
                <w:color w:val="FF0000"/>
              </w:rPr>
            </w:pPr>
          </w:p>
        </w:tc>
      </w:tr>
      <w:tr w:rsidR="00724387" w:rsidRPr="001A100C" w:rsidTr="001B3D02">
        <w:trPr>
          <w:trHeight w:val="238"/>
        </w:trPr>
        <w:tc>
          <w:tcPr>
            <w:tcW w:w="9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730425" w:rsidRDefault="00724387" w:rsidP="001B3D02">
            <w:pPr>
              <w:pStyle w:val="table10"/>
              <w:rPr>
                <w:noProof/>
              </w:rPr>
            </w:pPr>
            <w:r w:rsidRPr="00730425">
              <w:rPr>
                <w:noProof/>
              </w:rPr>
              <w:t>Всего по подпрограмме 2, всего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730425" w:rsidRDefault="00724387" w:rsidP="001B3D02">
            <w:pPr>
              <w:pStyle w:val="table10"/>
              <w:rPr>
                <w:noProof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C85E6B" w:rsidRDefault="00724387" w:rsidP="001B3D02">
            <w:pPr>
              <w:ind w:right="-4" w:hanging="6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161 355,0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4718E1" w:rsidRDefault="00724387" w:rsidP="001B3D02">
            <w:pPr>
              <w:pStyle w:val="table10"/>
              <w:jc w:val="center"/>
            </w:pPr>
            <w:r>
              <w:t>161 355,0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4718E1" w:rsidRDefault="00724387" w:rsidP="001B3D02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1A100C" w:rsidRDefault="00724387" w:rsidP="001B3D02">
            <w:pPr>
              <w:pStyle w:val="table10"/>
              <w:rPr>
                <w:color w:val="FF000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1A100C" w:rsidRDefault="00724387" w:rsidP="001B3D02">
            <w:pPr>
              <w:pStyle w:val="table10"/>
              <w:rPr>
                <w:color w:val="FF000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1A100C" w:rsidRDefault="00724387" w:rsidP="001B3D02">
            <w:pPr>
              <w:pStyle w:val="table10"/>
              <w:rPr>
                <w:color w:val="FF000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1A100C" w:rsidRDefault="00724387" w:rsidP="001B3D02">
            <w:pPr>
              <w:pStyle w:val="table10"/>
              <w:rPr>
                <w:color w:val="FF0000"/>
              </w:rPr>
            </w:pPr>
          </w:p>
        </w:tc>
      </w:tr>
      <w:tr w:rsidR="00724387" w:rsidRPr="001A100C" w:rsidTr="001B3D02">
        <w:trPr>
          <w:trHeight w:val="238"/>
        </w:trPr>
        <w:tc>
          <w:tcPr>
            <w:tcW w:w="9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730425" w:rsidRDefault="00724387" w:rsidP="001B3D02">
            <w:pPr>
              <w:pStyle w:val="table10"/>
              <w:ind w:left="284"/>
            </w:pPr>
            <w:r w:rsidRPr="00730425">
              <w:t>в том числе:</w:t>
            </w:r>
          </w:p>
          <w:p w:rsidR="00724387" w:rsidRPr="00730425" w:rsidRDefault="00724387" w:rsidP="001B3D02">
            <w:pPr>
              <w:pStyle w:val="table10"/>
              <w:ind w:left="284"/>
              <w:rPr>
                <w:spacing w:val="-8"/>
              </w:rPr>
            </w:pPr>
            <w:r w:rsidRPr="00730425">
              <w:t>местные бюджеты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730425" w:rsidRDefault="00724387" w:rsidP="001B3D02">
            <w:pPr>
              <w:pStyle w:val="table10"/>
              <w:rPr>
                <w:noProof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Default="00724387" w:rsidP="001B3D02">
            <w:pPr>
              <w:ind w:right="-4" w:hanging="6"/>
              <w:jc w:val="center"/>
              <w:rPr>
                <w:rFonts w:cs="Times New Roman"/>
                <w:sz w:val="20"/>
                <w:szCs w:val="20"/>
              </w:rPr>
            </w:pPr>
          </w:p>
          <w:p w:rsidR="00724387" w:rsidRPr="002B601B" w:rsidRDefault="00724387" w:rsidP="001B3D02">
            <w:pPr>
              <w:ind w:right="-4" w:hanging="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161 355,0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Default="00724387" w:rsidP="001B3D02">
            <w:pPr>
              <w:pStyle w:val="table10"/>
              <w:jc w:val="center"/>
            </w:pPr>
          </w:p>
          <w:p w:rsidR="00724387" w:rsidRPr="00B8517A" w:rsidRDefault="00724387" w:rsidP="001B3D02">
            <w:pPr>
              <w:pStyle w:val="table10"/>
              <w:jc w:val="center"/>
            </w:pPr>
            <w:r>
              <w:t>161 355,0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Default="00724387" w:rsidP="001B3D02">
            <w:pPr>
              <w:pStyle w:val="table10"/>
              <w:jc w:val="center"/>
            </w:pPr>
          </w:p>
          <w:p w:rsidR="00724387" w:rsidRPr="00B8517A" w:rsidRDefault="00724387" w:rsidP="001B3D02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1A100C" w:rsidRDefault="00724387" w:rsidP="001B3D02">
            <w:pPr>
              <w:pStyle w:val="table10"/>
              <w:jc w:val="center"/>
              <w:rPr>
                <w:color w:val="FF000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1A100C" w:rsidRDefault="00724387" w:rsidP="001B3D02">
            <w:pPr>
              <w:pStyle w:val="table10"/>
              <w:rPr>
                <w:color w:val="FF000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1A100C" w:rsidRDefault="00724387" w:rsidP="001B3D02">
            <w:pPr>
              <w:pStyle w:val="table10"/>
              <w:rPr>
                <w:color w:val="FF000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1A100C" w:rsidRDefault="00724387" w:rsidP="001B3D02">
            <w:pPr>
              <w:pStyle w:val="table10"/>
              <w:rPr>
                <w:color w:val="FF0000"/>
              </w:rPr>
            </w:pPr>
          </w:p>
        </w:tc>
      </w:tr>
      <w:tr w:rsidR="00724387" w:rsidRPr="001A100C" w:rsidTr="001B3D02">
        <w:trPr>
          <w:trHeight w:val="238"/>
        </w:trPr>
        <w:tc>
          <w:tcPr>
            <w:tcW w:w="9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730425" w:rsidRDefault="00724387" w:rsidP="001B3D02">
            <w:pPr>
              <w:pStyle w:val="table10"/>
              <w:ind w:left="284"/>
              <w:rPr>
                <w:spacing w:val="-8"/>
              </w:rPr>
            </w:pPr>
            <w:r w:rsidRPr="00730425">
              <w:t>собственные средства</w:t>
            </w:r>
            <w:r w:rsidRPr="00730425">
              <w:rPr>
                <w:vertAlign w:val="superscript"/>
              </w:rPr>
              <w:t>3</w:t>
            </w:r>
            <w:r w:rsidRPr="00730425"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730425" w:rsidRDefault="00724387" w:rsidP="001B3D02">
            <w:pPr>
              <w:pStyle w:val="table10"/>
              <w:rPr>
                <w:noProof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B515F7" w:rsidRDefault="00724387" w:rsidP="001B3D02">
            <w:pPr>
              <w:ind w:right="-4" w:hanging="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4E03F4" w:rsidRDefault="00724387" w:rsidP="001B3D02">
            <w:pPr>
              <w:pStyle w:val="table10"/>
              <w:jc w:val="center"/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387" w:rsidRPr="004E03F4" w:rsidRDefault="00724387" w:rsidP="001B3D02">
            <w:pPr>
              <w:pStyle w:val="table10"/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1A100C" w:rsidRDefault="00724387" w:rsidP="001B3D02">
            <w:pPr>
              <w:pStyle w:val="table10"/>
              <w:rPr>
                <w:color w:val="FF000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1A100C" w:rsidRDefault="00724387" w:rsidP="001B3D02">
            <w:pPr>
              <w:pStyle w:val="table10"/>
              <w:rPr>
                <w:color w:val="FF000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1A100C" w:rsidRDefault="00724387" w:rsidP="001B3D02">
            <w:pPr>
              <w:pStyle w:val="table10"/>
              <w:rPr>
                <w:color w:val="FF000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4387" w:rsidRPr="001A100C" w:rsidRDefault="00724387" w:rsidP="001B3D02">
            <w:pPr>
              <w:pStyle w:val="table10"/>
              <w:rPr>
                <w:color w:val="FF0000"/>
              </w:rPr>
            </w:pPr>
          </w:p>
        </w:tc>
      </w:tr>
    </w:tbl>
    <w:p w:rsidR="00724387" w:rsidRPr="00016538" w:rsidRDefault="00724387" w:rsidP="00724387">
      <w:pPr>
        <w:pStyle w:val="snoski"/>
        <w:spacing w:before="0" w:after="0"/>
        <w:rPr>
          <w:sz w:val="16"/>
          <w:szCs w:val="16"/>
        </w:rPr>
      </w:pPr>
      <w:r w:rsidRPr="00016538">
        <w:rPr>
          <w:sz w:val="16"/>
          <w:szCs w:val="16"/>
          <w:vertAlign w:val="superscript"/>
        </w:rPr>
        <w:t>1</w:t>
      </w:r>
      <w:r w:rsidRPr="00016538">
        <w:rPr>
          <w:sz w:val="16"/>
          <w:szCs w:val="16"/>
        </w:rPr>
        <w:t xml:space="preserve"> Определяется методом экспертной оценки.</w:t>
      </w:r>
    </w:p>
    <w:p w:rsidR="00724387" w:rsidRPr="00016538" w:rsidRDefault="00724387" w:rsidP="00724387">
      <w:pPr>
        <w:pStyle w:val="snoski"/>
        <w:spacing w:before="0" w:after="0"/>
        <w:rPr>
          <w:sz w:val="16"/>
          <w:szCs w:val="16"/>
        </w:rPr>
      </w:pPr>
      <w:r w:rsidRPr="00016538">
        <w:rPr>
          <w:sz w:val="16"/>
          <w:szCs w:val="16"/>
          <w:vertAlign w:val="superscript"/>
        </w:rPr>
        <w:t>2</w:t>
      </w:r>
      <w:r w:rsidRPr="00016538">
        <w:rPr>
          <w:sz w:val="16"/>
          <w:szCs w:val="16"/>
        </w:rPr>
        <w:t xml:space="preserve"> При наличии в программе</w:t>
      </w:r>
    </w:p>
    <w:p w:rsidR="00724387" w:rsidRPr="00016538" w:rsidRDefault="00724387" w:rsidP="00724387">
      <w:pPr>
        <w:pStyle w:val="snoski"/>
        <w:spacing w:before="0" w:after="0"/>
        <w:ind w:firstLine="0"/>
        <w:rPr>
          <w:sz w:val="16"/>
          <w:szCs w:val="16"/>
        </w:rPr>
      </w:pPr>
      <w:r w:rsidRPr="00016538">
        <w:rPr>
          <w:sz w:val="16"/>
          <w:szCs w:val="16"/>
          <w:vertAlign w:val="superscript"/>
        </w:rPr>
        <w:t>3</w:t>
      </w:r>
      <w:r w:rsidRPr="00016538">
        <w:rPr>
          <w:sz w:val="16"/>
          <w:szCs w:val="16"/>
        </w:rPr>
        <w:t xml:space="preserve"> Собственные средства включают средства, остающиеся в распоряжении заказчиков в соответствии с законодательством (указать реквизиты нормативного правового акта); средства от приносящей доходы деятельности бюджетных организаций, подчиненных заказчику; собственные средства исполнителей мероприятий, не являющихся бюджетными организациями (указать полное наименование юридического лица или ФИО индивидуального предпринимателя).</w:t>
      </w:r>
    </w:p>
    <w:p w:rsidR="00724387" w:rsidRDefault="00724387" w:rsidP="00724387">
      <w:pPr>
        <w:ind w:firstLine="540"/>
        <w:jc w:val="both"/>
        <w:rPr>
          <w:rFonts w:eastAsia="Batang" w:cs="Times New Roman"/>
          <w:sz w:val="30"/>
          <w:szCs w:val="30"/>
          <w:lang w:eastAsia="ko-KR"/>
        </w:rPr>
      </w:pPr>
    </w:p>
    <w:p w:rsidR="00724387" w:rsidRDefault="00724387" w:rsidP="00724387">
      <w:pPr>
        <w:ind w:firstLine="540"/>
        <w:jc w:val="both"/>
        <w:rPr>
          <w:rFonts w:eastAsia="Batang" w:cs="Times New Roman"/>
          <w:sz w:val="30"/>
          <w:szCs w:val="30"/>
          <w:lang w:eastAsia="ko-KR"/>
        </w:rPr>
      </w:pPr>
      <w:r>
        <w:rPr>
          <w:rFonts w:eastAsia="Batang" w:cs="Times New Roman"/>
          <w:sz w:val="30"/>
          <w:szCs w:val="30"/>
          <w:lang w:eastAsia="ko-KR"/>
        </w:rPr>
        <w:t xml:space="preserve">Начальник отдела экономики                                                    </w:t>
      </w:r>
      <w:proofErr w:type="spellStart"/>
      <w:r>
        <w:rPr>
          <w:rFonts w:eastAsia="Batang" w:cs="Times New Roman"/>
          <w:sz w:val="30"/>
          <w:szCs w:val="30"/>
          <w:lang w:eastAsia="ko-KR"/>
        </w:rPr>
        <w:t>Т.М.Мурзаева</w:t>
      </w:r>
      <w:proofErr w:type="spellEnd"/>
    </w:p>
    <w:p w:rsidR="00724387" w:rsidRDefault="00724387" w:rsidP="00724387">
      <w:pPr>
        <w:ind w:firstLine="540"/>
        <w:jc w:val="both"/>
        <w:rPr>
          <w:rFonts w:eastAsia="Batang" w:cs="Times New Roman"/>
          <w:sz w:val="16"/>
          <w:szCs w:val="16"/>
          <w:lang w:eastAsia="ko-KR"/>
        </w:rPr>
      </w:pPr>
    </w:p>
    <w:p w:rsidR="00724387" w:rsidRDefault="00724387" w:rsidP="00724387">
      <w:pPr>
        <w:ind w:firstLine="540"/>
        <w:jc w:val="both"/>
        <w:rPr>
          <w:rFonts w:eastAsia="Batang" w:cs="Times New Roman"/>
          <w:sz w:val="16"/>
          <w:szCs w:val="16"/>
          <w:lang w:eastAsia="ko-KR"/>
        </w:rPr>
      </w:pPr>
    </w:p>
    <w:p w:rsidR="00724387" w:rsidRPr="00016538" w:rsidRDefault="00724387" w:rsidP="00724387">
      <w:pPr>
        <w:ind w:firstLine="540"/>
        <w:jc w:val="both"/>
        <w:rPr>
          <w:rFonts w:eastAsia="Batang" w:cs="Times New Roman"/>
          <w:sz w:val="16"/>
          <w:szCs w:val="16"/>
          <w:lang w:eastAsia="ko-KR"/>
        </w:rPr>
      </w:pPr>
      <w:r w:rsidRPr="00016538">
        <w:rPr>
          <w:rFonts w:eastAsia="Batang" w:cs="Times New Roman"/>
          <w:sz w:val="16"/>
          <w:szCs w:val="16"/>
          <w:lang w:eastAsia="ko-KR"/>
        </w:rPr>
        <w:t>Потапенко И.В. 8 (02332) 3 43 24</w:t>
      </w:r>
    </w:p>
    <w:p w:rsidR="00CA0BBE" w:rsidRPr="00CA0BBE" w:rsidRDefault="00CA0BBE" w:rsidP="00CA0B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CA0BBE" w:rsidRPr="00CA0BBE" w:rsidSect="007243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BE"/>
    <w:rsid w:val="006E6199"/>
    <w:rsid w:val="00724387"/>
    <w:rsid w:val="00A44E5C"/>
    <w:rsid w:val="00CA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23D98-F132-4B36-9E21-0F40098E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24387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2438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72438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24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724387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Ginzburg</dc:creator>
  <cp:keywords/>
  <dc:description/>
  <cp:lastModifiedBy>Наталья Василец</cp:lastModifiedBy>
  <cp:revision>2</cp:revision>
  <dcterms:created xsi:type="dcterms:W3CDTF">2018-06-18T06:19:00Z</dcterms:created>
  <dcterms:modified xsi:type="dcterms:W3CDTF">2018-06-18T06:19:00Z</dcterms:modified>
</cp:coreProperties>
</file>