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«БелТА»,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олет на российский сегмент Международной космической станции белорусского космонавта М.В.Василевской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>(в Брестской области – г.Барановичи, г.Пинск; Витебской – г.Новополоцк, г.Орша; Гомельской – г.Мозырь; Гродненской – г.Волковыск, г.Лида, г.Островец; Минской – г.Борисов, г.Молодечно, г.Солигорск; Могилевской – г.Бобруйск)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А.Г.Лукашенко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lastRenderedPageBreak/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О.Скабеевой на полях саммита БРИКС в </w:t>
      </w:r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Казани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>лавы государства. В ходе выборов 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lastRenderedPageBreak/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D7D2EB" w14:textId="77777777" w:rsidR="00F47F93" w:rsidRDefault="00F47F93" w:rsidP="000546BC">
      <w:pPr>
        <w:spacing w:after="0" w:line="240" w:lineRule="auto"/>
      </w:pPr>
      <w:r>
        <w:separator/>
      </w:r>
    </w:p>
  </w:endnote>
  <w:endnote w:type="continuationSeparator" w:id="0">
    <w:p w14:paraId="74162098" w14:textId="77777777" w:rsidR="00F47F93" w:rsidRDefault="00F47F93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F59692" w14:textId="77777777" w:rsidR="00F47F93" w:rsidRDefault="00F47F93" w:rsidP="000546BC">
      <w:pPr>
        <w:spacing w:after="0" w:line="240" w:lineRule="auto"/>
      </w:pPr>
      <w:r>
        <w:separator/>
      </w:r>
    </w:p>
  </w:footnote>
  <w:footnote w:type="continuationSeparator" w:id="0">
    <w:p w14:paraId="69C9DE7E" w14:textId="77777777" w:rsidR="00F47F93" w:rsidRDefault="00F47F93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55745462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107980">
          <w:rPr>
            <w:rFonts w:ascii="Times New Roman" w:hAnsi="Times New Roman" w:cs="Times New Roman"/>
            <w:noProof/>
          </w:rPr>
          <w:t>2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07980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47F93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  <w15:docId w15:val="{DB8C67E2-E186-4986-A3A1-3207B220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B66D0-FEC4-44EF-971C-C39E71118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User</cp:lastModifiedBy>
  <cp:revision>2</cp:revision>
  <cp:lastPrinted>2024-11-05T12:33:00Z</cp:lastPrinted>
  <dcterms:created xsi:type="dcterms:W3CDTF">2024-11-12T08:36:00Z</dcterms:created>
  <dcterms:modified xsi:type="dcterms:W3CDTF">2024-11-12T08:36:00Z</dcterms:modified>
</cp:coreProperties>
</file>