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315BC5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3408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января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 w:rsidR="00A34085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920B8">
        <w:rPr>
          <w:rFonts w:ascii="Times New Roman" w:hAnsi="Times New Roman" w:cs="Times New Roman"/>
          <w:sz w:val="30"/>
          <w:szCs w:val="30"/>
          <w:lang w:val="ru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315BC5" w:rsidRPr="00315BC5">
        <w:rPr>
          <w:i/>
          <w:iCs/>
          <w:sz w:val="30"/>
          <w:szCs w:val="30"/>
        </w:rPr>
        <w:t>10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315BC5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 xml:space="preserve">«Приобретение </w:t>
      </w:r>
      <w:r>
        <w:rPr>
          <w:b/>
          <w:i/>
          <w:sz w:val="30"/>
          <w:szCs w:val="30"/>
          <w:u w:val="single"/>
        </w:rPr>
        <w:t xml:space="preserve">и доставка </w:t>
      </w:r>
      <w:r w:rsidR="003D05A8">
        <w:rPr>
          <w:b/>
          <w:i/>
          <w:sz w:val="30"/>
          <w:szCs w:val="30"/>
          <w:u w:val="single"/>
        </w:rPr>
        <w:t>фосфорных</w:t>
      </w:r>
      <w:r w:rsidR="001B6E97">
        <w:rPr>
          <w:b/>
          <w:i/>
          <w:sz w:val="30"/>
          <w:szCs w:val="30"/>
          <w:u w:val="single"/>
        </w:rPr>
        <w:t xml:space="preserve"> 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b/>
          <w:i/>
          <w:sz w:val="30"/>
          <w:szCs w:val="30"/>
          <w:u w:val="single"/>
        </w:rPr>
        <w:t>е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>
        <w:rPr>
          <w:b/>
          <w:i/>
          <w:sz w:val="30"/>
          <w:szCs w:val="30"/>
          <w:u w:val="single"/>
        </w:rPr>
        <w:t>и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proofErr w:type="spellStart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совпо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аказчик имеет право вносить изменения в условия проведения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126BEE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</w:t>
      </w:r>
      <w:proofErr w:type="gramStart"/>
      <w:r w:rsidRPr="00944D0B">
        <w:rPr>
          <w:b/>
          <w:sz w:val="30"/>
          <w:szCs w:val="30"/>
        </w:rPr>
        <w:t>:</w:t>
      </w:r>
      <w:r w:rsidRPr="00DC3606">
        <w:rPr>
          <w:i/>
          <w:sz w:val="30"/>
          <w:szCs w:val="30"/>
        </w:rPr>
        <w:t>«</w:t>
      </w:r>
      <w:proofErr w:type="gramEnd"/>
      <w:r w:rsidR="00DC3606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>
        <w:rPr>
          <w:i/>
          <w:sz w:val="30"/>
          <w:szCs w:val="30"/>
        </w:rPr>
        <w:t>Приобретение, поставка и внесение калийных, фосфорных удобрений, и их комплексов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Pr="00715447">
        <w:rPr>
          <w:i/>
          <w:sz w:val="30"/>
          <w:szCs w:val="30"/>
          <w:u w:val="single"/>
        </w:rPr>
        <w:t xml:space="preserve">Приобретение и доставка </w:t>
      </w:r>
      <w:r w:rsidR="003D05A8">
        <w:rPr>
          <w:i/>
          <w:sz w:val="30"/>
          <w:szCs w:val="30"/>
          <w:u w:val="single"/>
        </w:rPr>
        <w:t>фосфор</w:t>
      </w:r>
      <w:r w:rsidRPr="00715447">
        <w:rPr>
          <w:i/>
          <w:sz w:val="30"/>
          <w:szCs w:val="30"/>
          <w:u w:val="single"/>
        </w:rPr>
        <w:t xml:space="preserve">ных </w:t>
      </w:r>
      <w:r w:rsidR="001B6E97">
        <w:rPr>
          <w:i/>
          <w:sz w:val="30"/>
          <w:szCs w:val="30"/>
          <w:u w:val="single"/>
        </w:rPr>
        <w:t xml:space="preserve">и калийных </w:t>
      </w:r>
      <w:r w:rsidRPr="00715447">
        <w:rPr>
          <w:i/>
          <w:sz w:val="30"/>
          <w:szCs w:val="30"/>
          <w:u w:val="single"/>
        </w:rPr>
        <w:t>удобрений</w:t>
      </w:r>
      <w:r w:rsidR="009F50A8">
        <w:rPr>
          <w:i/>
          <w:sz w:val="30"/>
          <w:szCs w:val="30"/>
          <w:u w:val="single"/>
        </w:rPr>
        <w:t xml:space="preserve"> </w:t>
      </w:r>
      <w:r w:rsidRPr="00715447">
        <w:rPr>
          <w:i/>
          <w:sz w:val="30"/>
          <w:szCs w:val="30"/>
          <w:u w:val="single"/>
        </w:rPr>
        <w:t>для внесения на загрязненны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земл</w:t>
      </w:r>
      <w:r>
        <w:rPr>
          <w:i/>
          <w:sz w:val="30"/>
          <w:szCs w:val="30"/>
          <w:u w:val="single"/>
        </w:rPr>
        <w:t>и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 w:rsidR="00A43F07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приобретению, поставк</w:t>
      </w:r>
      <w:r w:rsidR="00DC3606">
        <w:rPr>
          <w:i/>
          <w:sz w:val="30"/>
          <w:szCs w:val="30"/>
        </w:rPr>
        <w:t>е</w:t>
      </w:r>
      <w:r>
        <w:rPr>
          <w:i/>
          <w:sz w:val="30"/>
          <w:szCs w:val="30"/>
        </w:rPr>
        <w:t xml:space="preserve"> и внесени</w:t>
      </w:r>
      <w:r w:rsidR="00DC3606">
        <w:rPr>
          <w:i/>
          <w:sz w:val="30"/>
          <w:szCs w:val="30"/>
        </w:rPr>
        <w:t>ю</w:t>
      </w:r>
      <w:r>
        <w:rPr>
          <w:i/>
          <w:sz w:val="30"/>
          <w:szCs w:val="30"/>
        </w:rPr>
        <w:t xml:space="preserve"> калийных, фосфорных удобрений, и их комплексов</w:t>
      </w:r>
      <w:r w:rsidRPr="004E0F3F">
        <w:rPr>
          <w:i/>
          <w:sz w:val="30"/>
          <w:szCs w:val="30"/>
        </w:rPr>
        <w:t xml:space="preserve">, включающих </w:t>
      </w:r>
      <w:r>
        <w:rPr>
          <w:i/>
          <w:sz w:val="30"/>
          <w:szCs w:val="30"/>
        </w:rPr>
        <w:t>п</w:t>
      </w:r>
      <w:r w:rsidRPr="00715447">
        <w:rPr>
          <w:i/>
          <w:sz w:val="30"/>
          <w:szCs w:val="30"/>
        </w:rPr>
        <w:t xml:space="preserve">риобретение и доставка </w:t>
      </w:r>
      <w:r w:rsidR="003D05A8">
        <w:rPr>
          <w:i/>
          <w:sz w:val="30"/>
          <w:szCs w:val="30"/>
        </w:rPr>
        <w:t>фосфорны</w:t>
      </w:r>
      <w:r w:rsidRPr="00715447">
        <w:rPr>
          <w:i/>
          <w:sz w:val="30"/>
          <w:szCs w:val="30"/>
        </w:rPr>
        <w:t>х</w:t>
      </w:r>
      <w:r w:rsidR="001B6E97">
        <w:rPr>
          <w:i/>
          <w:sz w:val="30"/>
          <w:szCs w:val="30"/>
        </w:rPr>
        <w:t xml:space="preserve"> и калийных</w:t>
      </w:r>
      <w:r w:rsidRPr="00715447">
        <w:rPr>
          <w:i/>
          <w:sz w:val="30"/>
          <w:szCs w:val="30"/>
        </w:rPr>
        <w:t xml:space="preserve"> удобрений для внесения на загрязненных радионуклидами сельскохозяйственных землях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в объеме </w:t>
      </w:r>
      <w:r w:rsidR="009F50A8" w:rsidRPr="009F50A8">
        <w:rPr>
          <w:i/>
          <w:sz w:val="30"/>
          <w:szCs w:val="30"/>
        </w:rPr>
        <w:t>2252,0</w:t>
      </w:r>
      <w:r w:rsidRPr="009F50A8">
        <w:rPr>
          <w:i/>
          <w:sz w:val="30"/>
          <w:szCs w:val="30"/>
        </w:rPr>
        <w:t xml:space="preserve"> тонн д.в.,</w:t>
      </w:r>
      <w:r w:rsidR="001B6E97" w:rsidRPr="009F50A8">
        <w:rPr>
          <w:i/>
          <w:sz w:val="30"/>
          <w:szCs w:val="30"/>
        </w:rPr>
        <w:t xml:space="preserve"> в т.ч. </w:t>
      </w:r>
      <w:r w:rsidR="007F45CA" w:rsidRPr="009F50A8">
        <w:rPr>
          <w:i/>
          <w:sz w:val="30"/>
          <w:szCs w:val="30"/>
        </w:rPr>
        <w:t>587,9</w:t>
      </w:r>
      <w:r w:rsidR="001B6E97" w:rsidRPr="009F50A8">
        <w:rPr>
          <w:i/>
          <w:sz w:val="30"/>
          <w:szCs w:val="30"/>
        </w:rPr>
        <w:t xml:space="preserve"> тонн д.в. фосфора и </w:t>
      </w:r>
      <w:r w:rsidR="009F50A8" w:rsidRPr="009F50A8">
        <w:rPr>
          <w:i/>
          <w:sz w:val="30"/>
          <w:szCs w:val="30"/>
        </w:rPr>
        <w:t>1664,1</w:t>
      </w:r>
      <w:r w:rsidR="001B6E97">
        <w:rPr>
          <w:i/>
          <w:sz w:val="30"/>
          <w:szCs w:val="30"/>
        </w:rPr>
        <w:t xml:space="preserve"> тонн д.в. калия</w:t>
      </w:r>
      <w:r w:rsidR="00641B1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3397"/>
        <w:gridCol w:w="1114"/>
        <w:gridCol w:w="1227"/>
        <w:gridCol w:w="1648"/>
        <w:gridCol w:w="1605"/>
      </w:tblGrid>
      <w:tr w:rsidR="008D3952" w:rsidTr="008D3952">
        <w:tc>
          <w:tcPr>
            <w:tcW w:w="580" w:type="dxa"/>
            <w:vMerge w:val="restart"/>
          </w:tcPr>
          <w:p w:rsidR="001B6E97" w:rsidRPr="006B55FB" w:rsidRDefault="001B6E97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397" w:type="dxa"/>
            <w:vMerge w:val="restart"/>
          </w:tcPr>
          <w:p w:rsidR="001B6E97" w:rsidRPr="006B55FB" w:rsidRDefault="001B6E97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2341" w:type="dxa"/>
            <w:gridSpan w:val="2"/>
          </w:tcPr>
          <w:p w:rsidR="001B6E97" w:rsidRPr="006B55FB" w:rsidRDefault="001B6E97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Количество,</w:t>
            </w:r>
          </w:p>
          <w:p w:rsidR="001B6E97" w:rsidRPr="006B55FB" w:rsidRDefault="001B6E97" w:rsidP="003D05A8">
            <w:pPr>
              <w:jc w:val="center"/>
              <w:rPr>
                <w:i/>
              </w:rPr>
            </w:pPr>
            <w:r w:rsidRPr="006B55FB">
              <w:rPr>
                <w:i/>
              </w:rPr>
              <w:t>тонн д.</w:t>
            </w:r>
            <w:proofErr w:type="gramStart"/>
            <w:r w:rsidRPr="006B55FB">
              <w:rPr>
                <w:i/>
              </w:rPr>
              <w:t>в</w:t>
            </w:r>
            <w:proofErr w:type="gramEnd"/>
            <w:r w:rsidRPr="006B55FB">
              <w:rPr>
                <w:i/>
              </w:rPr>
              <w:t>.</w:t>
            </w:r>
          </w:p>
        </w:tc>
        <w:tc>
          <w:tcPr>
            <w:tcW w:w="3253" w:type="dxa"/>
            <w:gridSpan w:val="2"/>
          </w:tcPr>
          <w:p w:rsidR="001B6E97" w:rsidRPr="006B55FB" w:rsidRDefault="001B6E97" w:rsidP="003D05A8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включая сто</w:t>
            </w:r>
            <w:r>
              <w:rPr>
                <w:i/>
              </w:rPr>
              <w:t>имость приобретения и доставки</w:t>
            </w:r>
            <w:r w:rsidRPr="006B55FB">
              <w:rPr>
                <w:i/>
              </w:rPr>
              <w:t xml:space="preserve"> удобрений, рублей</w:t>
            </w:r>
          </w:p>
        </w:tc>
      </w:tr>
      <w:tr w:rsidR="009917A9" w:rsidTr="008D3952"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1B6E97" w:rsidRPr="002370A9" w:rsidRDefault="001B6E97" w:rsidP="006B55FB">
            <w:pPr>
              <w:jc w:val="center"/>
            </w:pPr>
          </w:p>
        </w:tc>
        <w:tc>
          <w:tcPr>
            <w:tcW w:w="3397" w:type="dxa"/>
            <w:vMerge/>
          </w:tcPr>
          <w:p w:rsidR="001B6E97" w:rsidRPr="002370A9" w:rsidRDefault="001B6E97" w:rsidP="006B55FB">
            <w:pPr>
              <w:jc w:val="both"/>
            </w:pPr>
          </w:p>
        </w:tc>
        <w:tc>
          <w:tcPr>
            <w:tcW w:w="1114" w:type="dxa"/>
          </w:tcPr>
          <w:p w:rsidR="001B6E97" w:rsidRPr="002370A9" w:rsidRDefault="001B6E97" w:rsidP="006B55FB">
            <w:pPr>
              <w:jc w:val="center"/>
            </w:pPr>
            <w:r>
              <w:t>фосфор</w:t>
            </w:r>
          </w:p>
        </w:tc>
        <w:tc>
          <w:tcPr>
            <w:tcW w:w="1227" w:type="dxa"/>
          </w:tcPr>
          <w:p w:rsidR="001B6E97" w:rsidRPr="002370A9" w:rsidRDefault="001B6E97" w:rsidP="006B55FB">
            <w:pPr>
              <w:jc w:val="center"/>
            </w:pPr>
            <w:r>
              <w:t>калий</w:t>
            </w:r>
          </w:p>
        </w:tc>
        <w:tc>
          <w:tcPr>
            <w:tcW w:w="1648" w:type="dxa"/>
          </w:tcPr>
          <w:p w:rsidR="001B6E97" w:rsidRPr="002370A9" w:rsidRDefault="001B6E97" w:rsidP="006B55FB">
            <w:pPr>
              <w:jc w:val="center"/>
            </w:pPr>
            <w:r>
              <w:t>фосфор</w:t>
            </w:r>
          </w:p>
        </w:tc>
        <w:tc>
          <w:tcPr>
            <w:tcW w:w="1605" w:type="dxa"/>
          </w:tcPr>
          <w:p w:rsidR="001B6E97" w:rsidRPr="002370A9" w:rsidRDefault="001B6E97" w:rsidP="006B55FB">
            <w:pPr>
              <w:jc w:val="center"/>
            </w:pPr>
            <w:r>
              <w:t>калий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97" w:rsidRPr="002370A9" w:rsidRDefault="001B6E97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97" w:rsidRPr="002370A9" w:rsidRDefault="009917A9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1B6E97" w:rsidRPr="00894C1D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98,6</w:t>
            </w:r>
          </w:p>
        </w:tc>
        <w:tc>
          <w:tcPr>
            <w:tcW w:w="1227" w:type="dxa"/>
            <w:vAlign w:val="center"/>
          </w:tcPr>
          <w:p w:rsidR="001B6E97" w:rsidRPr="00894C1D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355,7</w:t>
            </w:r>
          </w:p>
        </w:tc>
        <w:tc>
          <w:tcPr>
            <w:tcW w:w="1648" w:type="dxa"/>
            <w:vAlign w:val="center"/>
          </w:tcPr>
          <w:p w:rsidR="001B6E97" w:rsidRPr="00383257" w:rsidRDefault="009917A9" w:rsidP="00DA7C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593715,98</w:t>
            </w:r>
          </w:p>
        </w:tc>
        <w:tc>
          <w:tcPr>
            <w:tcW w:w="1605" w:type="dxa"/>
            <w:vAlign w:val="center"/>
          </w:tcPr>
          <w:p w:rsidR="001B6E97" w:rsidRPr="005B2AD9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242278,69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97" w:rsidRPr="002370A9" w:rsidRDefault="001B6E97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:rsidR="001B6E97" w:rsidRPr="002370A9" w:rsidRDefault="009917A9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1114" w:type="dxa"/>
            <w:vAlign w:val="center"/>
          </w:tcPr>
          <w:p w:rsidR="001B6E97" w:rsidRPr="00894C1D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61,2</w:t>
            </w:r>
          </w:p>
        </w:tc>
        <w:tc>
          <w:tcPr>
            <w:tcW w:w="1227" w:type="dxa"/>
            <w:vAlign w:val="center"/>
          </w:tcPr>
          <w:p w:rsidR="001B6E97" w:rsidRPr="00894C1D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167,9</w:t>
            </w:r>
          </w:p>
        </w:tc>
        <w:tc>
          <w:tcPr>
            <w:tcW w:w="1648" w:type="dxa"/>
            <w:vAlign w:val="center"/>
          </w:tcPr>
          <w:p w:rsidR="001B6E97" w:rsidRPr="00383257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369152,80</w:t>
            </w:r>
          </w:p>
        </w:tc>
        <w:tc>
          <w:tcPr>
            <w:tcW w:w="1605" w:type="dxa"/>
            <w:vAlign w:val="center"/>
          </w:tcPr>
          <w:p w:rsidR="001B6E97" w:rsidRPr="005B2AD9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114362,08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97" w:rsidRPr="002370A9" w:rsidRDefault="001B6E97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6E97" w:rsidRPr="002370A9" w:rsidRDefault="009917A9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1114" w:type="dxa"/>
            <w:vAlign w:val="center"/>
          </w:tcPr>
          <w:p w:rsidR="001B6E97" w:rsidRPr="00894C1D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66,2</w:t>
            </w:r>
          </w:p>
        </w:tc>
        <w:tc>
          <w:tcPr>
            <w:tcW w:w="1227" w:type="dxa"/>
            <w:vAlign w:val="center"/>
          </w:tcPr>
          <w:p w:rsidR="001B6E97" w:rsidRPr="00894C1D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156,1</w:t>
            </w:r>
          </w:p>
        </w:tc>
        <w:tc>
          <w:tcPr>
            <w:tcW w:w="1648" w:type="dxa"/>
            <w:vAlign w:val="center"/>
          </w:tcPr>
          <w:p w:rsidR="001B6E97" w:rsidRPr="00DA7CF8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403043,96</w:t>
            </w:r>
          </w:p>
        </w:tc>
        <w:tc>
          <w:tcPr>
            <w:tcW w:w="1605" w:type="dxa"/>
            <w:vAlign w:val="center"/>
          </w:tcPr>
          <w:p w:rsidR="001B6E97" w:rsidRPr="005B2AD9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106324,72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97" w:rsidRPr="002370A9" w:rsidRDefault="001B6E97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97" w:rsidRPr="002370A9" w:rsidRDefault="009917A9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Ботвиново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1B6E97" w:rsidRPr="002370A9" w:rsidRDefault="009917A9" w:rsidP="006B55FB">
            <w:pPr>
              <w:jc w:val="center"/>
            </w:pPr>
            <w:r>
              <w:t>140,8</w:t>
            </w:r>
          </w:p>
        </w:tc>
        <w:tc>
          <w:tcPr>
            <w:tcW w:w="1227" w:type="dxa"/>
            <w:vAlign w:val="center"/>
          </w:tcPr>
          <w:p w:rsidR="001B6E97" w:rsidRPr="002370A9" w:rsidRDefault="000E2A0E" w:rsidP="006B55FB">
            <w:pPr>
              <w:jc w:val="center"/>
            </w:pPr>
            <w:r>
              <w:t>294,0</w:t>
            </w:r>
          </w:p>
        </w:tc>
        <w:tc>
          <w:tcPr>
            <w:tcW w:w="1648" w:type="dxa"/>
            <w:vAlign w:val="center"/>
          </w:tcPr>
          <w:p w:rsidR="001B6E97" w:rsidRPr="001846B3" w:rsidRDefault="009917A9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848158,50</w:t>
            </w:r>
          </w:p>
        </w:tc>
        <w:tc>
          <w:tcPr>
            <w:tcW w:w="1605" w:type="dxa"/>
            <w:vAlign w:val="center"/>
          </w:tcPr>
          <w:p w:rsidR="001B6E97" w:rsidRPr="005B2AD9" w:rsidRDefault="000E2A0E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200252,84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lastRenderedPageBreak/>
              <w:t>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B3" w:rsidRPr="002370A9" w:rsidRDefault="009917A9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1114" w:type="dxa"/>
            <w:vAlign w:val="center"/>
          </w:tcPr>
          <w:p w:rsidR="00E95BB3" w:rsidRPr="002370A9" w:rsidRDefault="009917A9" w:rsidP="00E95BB3">
            <w:pPr>
              <w:jc w:val="center"/>
            </w:pPr>
            <w:r>
              <w:t>147,9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452,1</w:t>
            </w:r>
          </w:p>
        </w:tc>
        <w:tc>
          <w:tcPr>
            <w:tcW w:w="1648" w:type="dxa"/>
            <w:vAlign w:val="center"/>
          </w:tcPr>
          <w:p w:rsidR="00E95BB3" w:rsidRPr="001846B3" w:rsidRDefault="009917A9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898966,72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307939,82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6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B3" w:rsidRPr="002370A9" w:rsidRDefault="009917A9" w:rsidP="00E95BB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КСУП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РовковичиАгро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14" w:type="dxa"/>
            <w:vAlign w:val="center"/>
          </w:tcPr>
          <w:p w:rsidR="00E95BB3" w:rsidRPr="002370A9" w:rsidRDefault="009917A9" w:rsidP="00E95BB3">
            <w:pPr>
              <w:jc w:val="center"/>
            </w:pPr>
            <w:r>
              <w:t>59,4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192,2</w:t>
            </w:r>
          </w:p>
        </w:tc>
        <w:tc>
          <w:tcPr>
            <w:tcW w:w="1648" w:type="dxa"/>
            <w:vAlign w:val="center"/>
          </w:tcPr>
          <w:p w:rsidR="00E95BB3" w:rsidRPr="001846B3" w:rsidRDefault="009917A9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356159,98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130913,59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7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9917A9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«Гомельский </w:t>
            </w:r>
            <w:proofErr w:type="spellStart"/>
            <w:r>
              <w:t>винзавод</w:t>
            </w:r>
            <w:proofErr w:type="spellEnd"/>
            <w:r>
              <w:t>» ф. «</w:t>
            </w:r>
            <w:proofErr w:type="spellStart"/>
            <w:r>
              <w:t>Чечерский</w:t>
            </w:r>
            <w:proofErr w:type="spellEnd"/>
            <w:r>
              <w:t xml:space="preserve"> </w:t>
            </w:r>
            <w:proofErr w:type="spellStart"/>
            <w:r>
              <w:t>винзавод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E95BB3" w:rsidRPr="009917A9" w:rsidRDefault="009917A9" w:rsidP="00E95BB3">
            <w:pPr>
              <w:jc w:val="center"/>
            </w:pPr>
            <w:r>
              <w:t>0,3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3,5</w:t>
            </w:r>
          </w:p>
        </w:tc>
        <w:tc>
          <w:tcPr>
            <w:tcW w:w="1648" w:type="dxa"/>
            <w:vAlign w:val="center"/>
          </w:tcPr>
          <w:p w:rsidR="00E95BB3" w:rsidRPr="001846B3" w:rsidRDefault="009917A9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1808,79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2383,96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8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Кремень-Агро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E95BB3" w:rsidRPr="00894C1D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7,4</w:t>
            </w:r>
          </w:p>
        </w:tc>
        <w:tc>
          <w:tcPr>
            <w:tcW w:w="1227" w:type="dxa"/>
            <w:vAlign w:val="center"/>
          </w:tcPr>
          <w:p w:rsidR="00E95BB3" w:rsidRPr="00894C1D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17,4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44567,45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11851,70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АгроКаменка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E95BB3" w:rsidRPr="00894C1D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0,8</w:t>
            </w:r>
          </w:p>
        </w:tc>
        <w:tc>
          <w:tcPr>
            <w:tcW w:w="1227" w:type="dxa"/>
            <w:vAlign w:val="center"/>
          </w:tcPr>
          <w:p w:rsidR="00E95BB3" w:rsidRPr="00894C1D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5,9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4872,18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4018,68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УО</w:t>
            </w:r>
            <w:proofErr w:type="spellEnd"/>
            <w:r>
              <w:t xml:space="preserve"> «</w:t>
            </w:r>
            <w:proofErr w:type="spellStart"/>
            <w:r>
              <w:t>Чечерский</w:t>
            </w:r>
            <w:proofErr w:type="spellEnd"/>
            <w:r>
              <w:t xml:space="preserve"> </w:t>
            </w:r>
            <w:proofErr w:type="spellStart"/>
            <w:r>
              <w:t>гос</w:t>
            </w:r>
            <w:proofErr w:type="gramStart"/>
            <w:r>
              <w:t>.т</w:t>
            </w:r>
            <w:proofErr w:type="gramEnd"/>
            <w:r>
              <w:t>ехн</w:t>
            </w:r>
            <w:proofErr w:type="spellEnd"/>
            <w:r>
              <w:t>. колледж»</w:t>
            </w:r>
          </w:p>
        </w:tc>
        <w:tc>
          <w:tcPr>
            <w:tcW w:w="1114" w:type="dxa"/>
            <w:vAlign w:val="center"/>
          </w:tcPr>
          <w:p w:rsidR="00E95BB3" w:rsidRPr="002370A9" w:rsidRDefault="00E95BB3" w:rsidP="00E95BB3">
            <w:pPr>
              <w:jc w:val="center"/>
            </w:pP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1,5</w:t>
            </w:r>
          </w:p>
        </w:tc>
        <w:tc>
          <w:tcPr>
            <w:tcW w:w="1648" w:type="dxa"/>
            <w:vAlign w:val="center"/>
          </w:tcPr>
          <w:p w:rsidR="00E95BB3" w:rsidRPr="001846B3" w:rsidRDefault="00E95BB3" w:rsidP="00E95BB3">
            <w:pPr>
              <w:jc w:val="center"/>
              <w:rPr>
                <w:lang w:val="be-BY"/>
              </w:rPr>
            </w:pP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1021,70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</w:t>
            </w:r>
            <w:proofErr w:type="spellStart"/>
            <w:r>
              <w:t>НисимковичиАгро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E95BB3" w:rsidRPr="002370A9" w:rsidRDefault="008D3952" w:rsidP="00E95BB3">
            <w:pPr>
              <w:jc w:val="center"/>
            </w:pPr>
            <w:r>
              <w:t>1,2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6,8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7286,27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4631,70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«Аксенов А.П.»</w:t>
            </w:r>
          </w:p>
        </w:tc>
        <w:tc>
          <w:tcPr>
            <w:tcW w:w="1114" w:type="dxa"/>
            <w:vAlign w:val="center"/>
          </w:tcPr>
          <w:p w:rsidR="00E95BB3" w:rsidRPr="002370A9" w:rsidRDefault="008D3952" w:rsidP="00E95BB3">
            <w:pPr>
              <w:jc w:val="center"/>
            </w:pPr>
            <w:r>
              <w:t>0,6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1,2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3603,02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817,36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КФХ</w:t>
            </w:r>
            <w:proofErr w:type="spellEnd"/>
            <w:r>
              <w:t xml:space="preserve"> «</w:t>
            </w:r>
            <w:proofErr w:type="spellStart"/>
            <w:r>
              <w:t>Великонемковское</w:t>
            </w:r>
            <w:proofErr w:type="spellEnd"/>
            <w:r>
              <w:t>»</w:t>
            </w:r>
          </w:p>
        </w:tc>
        <w:tc>
          <w:tcPr>
            <w:tcW w:w="1114" w:type="dxa"/>
            <w:vAlign w:val="center"/>
          </w:tcPr>
          <w:p w:rsidR="00E95BB3" w:rsidRPr="00894C1D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1,4</w:t>
            </w:r>
          </w:p>
        </w:tc>
        <w:tc>
          <w:tcPr>
            <w:tcW w:w="1227" w:type="dxa"/>
            <w:vAlign w:val="center"/>
          </w:tcPr>
          <w:p w:rsidR="00E95BB3" w:rsidRPr="00894C1D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4,5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8511,32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0E2A0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3065,08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КФХ</w:t>
            </w:r>
            <w:proofErr w:type="spellEnd"/>
            <w:r>
              <w:t xml:space="preserve"> «Край Изобилия»</w:t>
            </w:r>
          </w:p>
        </w:tc>
        <w:tc>
          <w:tcPr>
            <w:tcW w:w="1114" w:type="dxa"/>
            <w:vAlign w:val="center"/>
          </w:tcPr>
          <w:p w:rsidR="00E95BB3" w:rsidRPr="00894C1D" w:rsidRDefault="00E95BB3" w:rsidP="00E95BB3">
            <w:pPr>
              <w:jc w:val="center"/>
              <w:rPr>
                <w:lang w:val="be-BY"/>
              </w:rPr>
            </w:pPr>
          </w:p>
        </w:tc>
        <w:tc>
          <w:tcPr>
            <w:tcW w:w="1227" w:type="dxa"/>
            <w:vAlign w:val="center"/>
          </w:tcPr>
          <w:p w:rsidR="00E95BB3" w:rsidRPr="00894C1D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1,8</w:t>
            </w:r>
          </w:p>
        </w:tc>
        <w:tc>
          <w:tcPr>
            <w:tcW w:w="1648" w:type="dxa"/>
            <w:vAlign w:val="center"/>
          </w:tcPr>
          <w:p w:rsidR="00E95BB3" w:rsidRPr="005B2AD9" w:rsidRDefault="00E95BB3" w:rsidP="00E95BB3">
            <w:pPr>
              <w:jc w:val="center"/>
              <w:rPr>
                <w:lang w:val="be-BY"/>
              </w:rPr>
            </w:pP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1226,05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E95BB3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15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B3" w:rsidRPr="002370A9" w:rsidRDefault="008D3952" w:rsidP="00E95BB3">
            <w:pPr>
              <w:jc w:val="both"/>
            </w:pPr>
            <w:proofErr w:type="spellStart"/>
            <w:r>
              <w:t>ФХ</w:t>
            </w:r>
            <w:proofErr w:type="spellEnd"/>
            <w:r>
              <w:t xml:space="preserve"> «Осиновка- 2012»</w:t>
            </w:r>
          </w:p>
        </w:tc>
        <w:tc>
          <w:tcPr>
            <w:tcW w:w="1114" w:type="dxa"/>
            <w:vAlign w:val="center"/>
          </w:tcPr>
          <w:p w:rsidR="00E95BB3" w:rsidRPr="002370A9" w:rsidRDefault="008D3952" w:rsidP="00E95BB3">
            <w:pPr>
              <w:jc w:val="center"/>
            </w:pPr>
            <w:r>
              <w:t>2,1</w:t>
            </w:r>
          </w:p>
        </w:tc>
        <w:tc>
          <w:tcPr>
            <w:tcW w:w="1227" w:type="dxa"/>
            <w:vAlign w:val="center"/>
          </w:tcPr>
          <w:p w:rsidR="00E95BB3" w:rsidRPr="002370A9" w:rsidRDefault="000E2A0E" w:rsidP="00E95BB3">
            <w:pPr>
              <w:jc w:val="center"/>
            </w:pPr>
            <w:r>
              <w:t>3,5</w:t>
            </w:r>
          </w:p>
        </w:tc>
        <w:tc>
          <w:tcPr>
            <w:tcW w:w="1648" w:type="dxa"/>
            <w:vAlign w:val="center"/>
          </w:tcPr>
          <w:p w:rsidR="00E95BB3" w:rsidRPr="001846B3" w:rsidRDefault="008D3952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12665,10</w:t>
            </w:r>
          </w:p>
        </w:tc>
        <w:tc>
          <w:tcPr>
            <w:tcW w:w="1605" w:type="dxa"/>
            <w:vAlign w:val="center"/>
          </w:tcPr>
          <w:p w:rsidR="00E95BB3" w:rsidRPr="005B2AD9" w:rsidRDefault="000E2A0E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2383,96</w:t>
            </w:r>
          </w:p>
        </w:tc>
      </w:tr>
      <w:tr w:rsidR="009917A9" w:rsidTr="008D3952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AF" w:rsidRPr="002370A9" w:rsidRDefault="00EC71AF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397" w:type="dxa"/>
            <w:shd w:val="clear" w:color="auto" w:fill="auto"/>
          </w:tcPr>
          <w:p w:rsidR="00EC71AF" w:rsidRPr="002370A9" w:rsidRDefault="008D3952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1114" w:type="dxa"/>
            <w:vAlign w:val="center"/>
          </w:tcPr>
          <w:p w:rsidR="00EC71AF" w:rsidRPr="002370A9" w:rsidRDefault="008D3952" w:rsidP="00EC71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587,9</w:t>
            </w:r>
          </w:p>
        </w:tc>
        <w:tc>
          <w:tcPr>
            <w:tcW w:w="1227" w:type="dxa"/>
            <w:vAlign w:val="center"/>
          </w:tcPr>
          <w:p w:rsidR="00EC71AF" w:rsidRPr="002370A9" w:rsidRDefault="000E2A0E" w:rsidP="00EC71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1664,1</w:t>
            </w:r>
          </w:p>
        </w:tc>
        <w:tc>
          <w:tcPr>
            <w:tcW w:w="1648" w:type="dxa"/>
            <w:vAlign w:val="center"/>
          </w:tcPr>
          <w:p w:rsidR="00EC71AF" w:rsidRPr="00DA7CF8" w:rsidRDefault="008D3952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3 552 512,07</w:t>
            </w:r>
          </w:p>
        </w:tc>
        <w:tc>
          <w:tcPr>
            <w:tcW w:w="1605" w:type="dxa"/>
            <w:vAlign w:val="center"/>
          </w:tcPr>
          <w:p w:rsidR="00EC71AF" w:rsidRPr="00DA7CF8" w:rsidRDefault="000E2A0E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1 133 471,9</w:t>
            </w:r>
            <w:r w:rsidR="009F50A8">
              <w:rPr>
                <w:b/>
                <w:i/>
                <w:lang w:val="be-BY"/>
              </w:rPr>
              <w:t>3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 w:rsidRPr="00D00CB7">
        <w:rPr>
          <w:sz w:val="30"/>
          <w:szCs w:val="30"/>
        </w:rPr>
        <w:t>3.7.</w:t>
      </w:r>
      <w:r w:rsidR="0019707D">
        <w:rPr>
          <w:sz w:val="30"/>
          <w:szCs w:val="30"/>
        </w:rPr>
        <w:t>4</w:t>
      </w:r>
      <w:r w:rsidRPr="00D00CB7">
        <w:rPr>
          <w:sz w:val="30"/>
          <w:szCs w:val="30"/>
        </w:rPr>
        <w:t xml:space="preserve">. </w:t>
      </w:r>
      <w:r w:rsidRPr="00944D0B">
        <w:rPr>
          <w:b/>
          <w:sz w:val="30"/>
          <w:szCs w:val="30"/>
        </w:rPr>
        <w:t>иные условия выполнения части мероприятия</w:t>
      </w:r>
      <w:r>
        <w:rPr>
          <w:sz w:val="30"/>
          <w:szCs w:val="30"/>
        </w:rPr>
        <w:t>:</w:t>
      </w:r>
    </w:p>
    <w:p w:rsidR="006B55FB" w:rsidRPr="0019707D" w:rsidRDefault="006B55FB" w:rsidP="006B55FB">
      <w:pPr>
        <w:jc w:val="both"/>
        <w:rPr>
          <w:sz w:val="30"/>
          <w:szCs w:val="30"/>
        </w:rPr>
      </w:pPr>
      <w:r w:rsidRPr="0019707D">
        <w:rPr>
          <w:i/>
          <w:sz w:val="30"/>
          <w:szCs w:val="30"/>
        </w:rPr>
        <w:t>Наличие железнодорожных подъездных путей</w:t>
      </w:r>
      <w:r w:rsidRPr="0019707D">
        <w:rPr>
          <w:sz w:val="30"/>
          <w:szCs w:val="30"/>
        </w:rPr>
        <w:t>;</w:t>
      </w:r>
    </w:p>
    <w:p w:rsidR="001B6E97" w:rsidRPr="0019707D" w:rsidRDefault="0019707D" w:rsidP="006B55FB">
      <w:pPr>
        <w:jc w:val="both"/>
        <w:rPr>
          <w:i/>
          <w:sz w:val="30"/>
          <w:szCs w:val="30"/>
        </w:rPr>
      </w:pPr>
      <w:r w:rsidRPr="005059A5">
        <w:rPr>
          <w:i/>
          <w:sz w:val="30"/>
          <w:szCs w:val="30"/>
        </w:rPr>
        <w:t>Наличие складских помещений для хранения закупаемого товара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7F45CA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4 685 984,00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lastRenderedPageBreak/>
        <w:t xml:space="preserve">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 xml:space="preserve">«Приобретение </w:t>
      </w:r>
      <w:r>
        <w:rPr>
          <w:b/>
          <w:i/>
          <w:sz w:val="30"/>
          <w:szCs w:val="30"/>
          <w:u w:val="single"/>
        </w:rPr>
        <w:t>и доставка</w:t>
      </w:r>
      <w:r w:rsidR="00FF5023">
        <w:rPr>
          <w:b/>
          <w:i/>
          <w:sz w:val="30"/>
          <w:szCs w:val="30"/>
          <w:u w:val="single"/>
        </w:rPr>
        <w:t xml:space="preserve"> фосфорных</w:t>
      </w:r>
      <w:r w:rsidR="007F45CA">
        <w:rPr>
          <w:b/>
          <w:i/>
          <w:sz w:val="30"/>
          <w:szCs w:val="30"/>
          <w:u w:val="single"/>
        </w:rPr>
        <w:t xml:space="preserve"> </w:t>
      </w:r>
      <w:r w:rsidR="00AE0F1B">
        <w:rPr>
          <w:b/>
          <w:i/>
          <w:sz w:val="30"/>
          <w:szCs w:val="30"/>
          <w:u w:val="single"/>
        </w:rPr>
        <w:t xml:space="preserve">и калийных </w:t>
      </w:r>
      <w:r>
        <w:rPr>
          <w:b/>
          <w:i/>
          <w:sz w:val="30"/>
          <w:szCs w:val="30"/>
          <w:u w:val="single"/>
        </w:rPr>
        <w:t>удобрений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lastRenderedPageBreak/>
        <w:t>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DC3606" w:rsidRPr="00DC3606">
        <w:rPr>
          <w:i/>
          <w:sz w:val="30"/>
          <w:szCs w:val="30"/>
          <w:u w:val="single"/>
        </w:rPr>
        <w:t>09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0"/>
        <w:gridCol w:w="3741"/>
      </w:tblGrid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Числовое значение удельного веса критерия оценки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5.2.1. </w:t>
            </w:r>
            <w:r w:rsidR="00DB0751" w:rsidRPr="00002BA7">
              <w:rPr>
                <w:rFonts w:eastAsia="Times New Roman"/>
                <w:iCs/>
                <w:sz w:val="30"/>
                <w:szCs w:val="30"/>
              </w:rPr>
              <w:t>опыт работы участника по направлению деятельности не менее трех лет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5.2.2. Наличие </w:t>
            </w:r>
            <w:proofErr w:type="gramStart"/>
            <w:r w:rsidRPr="005059A5">
              <w:rPr>
                <w:rFonts w:eastAsia="Times New Roman"/>
                <w:iCs/>
                <w:sz w:val="30"/>
                <w:szCs w:val="30"/>
              </w:rPr>
              <w:t>подъездных  ж</w:t>
            </w:r>
            <w:proofErr w:type="gramEnd"/>
            <w:r w:rsidRPr="005059A5">
              <w:rPr>
                <w:rFonts w:eastAsia="Times New Roman"/>
                <w:iCs/>
                <w:sz w:val="30"/>
                <w:szCs w:val="30"/>
              </w:rPr>
              <w:t>/</w:t>
            </w:r>
            <w:proofErr w:type="spellStart"/>
            <w:r w:rsidRPr="005059A5">
              <w:rPr>
                <w:rFonts w:eastAsia="Times New Roman"/>
                <w:iCs/>
                <w:sz w:val="30"/>
                <w:szCs w:val="30"/>
              </w:rPr>
              <w:t>д</w:t>
            </w:r>
            <w:proofErr w:type="spellEnd"/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 путей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5.2.3. Наличие складских помещений для хранения закупаемого товара (</w:t>
            </w:r>
            <w:r w:rsidR="00170B33" w:rsidRPr="00170B33">
              <w:rPr>
                <w:rFonts w:eastAsia="Times New Roman"/>
                <w:iCs/>
                <w:sz w:val="30"/>
                <w:szCs w:val="30"/>
              </w:rPr>
              <w:t>минеральных удобрений</w:t>
            </w:r>
            <w:r w:rsidRPr="005059A5">
              <w:rPr>
                <w:rFonts w:eastAsia="Times New Roman"/>
                <w:iCs/>
                <w:sz w:val="30"/>
                <w:szCs w:val="30"/>
              </w:rPr>
              <w:t>)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</w:tbl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lastRenderedPageBreak/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>, предоставляемых на выполнениемероприяти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4 685 984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Четыре миллиона шестьсот восемьдесят пять тысяч девятьсот восемьдесят четыре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я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9917A9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Начальник отдела интенсификации</w:t>
      </w:r>
    </w:p>
    <w:p w:rsidR="006B55FB" w:rsidRPr="00170B33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производства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>управления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В.В.Вальчук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9917A9">
        <w:rPr>
          <w:sz w:val="28"/>
          <w:szCs w:val="28"/>
        </w:rPr>
        <w:t>26</w:t>
      </w:r>
      <w:r w:rsidR="006B55FB" w:rsidRPr="00AE0F1B">
        <w:rPr>
          <w:sz w:val="28"/>
          <w:szCs w:val="28"/>
        </w:rPr>
        <w:t>» января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F2878"/>
    <w:rsid w:val="0050573D"/>
    <w:rsid w:val="005059A5"/>
    <w:rsid w:val="005271BE"/>
    <w:rsid w:val="00543D91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4538"/>
    <w:rsid w:val="009917A9"/>
    <w:rsid w:val="009B6C82"/>
    <w:rsid w:val="009D4800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4237B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2026-01-23T12:28:00Z</cp:lastPrinted>
  <dcterms:created xsi:type="dcterms:W3CDTF">2026-01-26T09:43:00Z</dcterms:created>
  <dcterms:modified xsi:type="dcterms:W3CDTF">2026-01-26T13:00:00Z</dcterms:modified>
</cp:coreProperties>
</file>