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7E5AB0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1A34E5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27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8F4542">
        <w:rPr>
          <w:i/>
          <w:sz w:val="30"/>
          <w:szCs w:val="30"/>
        </w:rPr>
        <w:t>3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8F4542">
        <w:rPr>
          <w:b/>
          <w:i/>
          <w:sz w:val="30"/>
          <w:szCs w:val="30"/>
          <w:u w:val="single"/>
        </w:rPr>
        <w:t>Расчет потребности в</w:t>
      </w:r>
      <w:r>
        <w:rPr>
          <w:b/>
          <w:i/>
          <w:sz w:val="30"/>
          <w:szCs w:val="30"/>
          <w:u w:val="single"/>
        </w:rPr>
        <w:t xml:space="preserve"> </w:t>
      </w:r>
      <w:r w:rsidR="003D05A8">
        <w:rPr>
          <w:b/>
          <w:i/>
          <w:sz w:val="30"/>
          <w:szCs w:val="30"/>
          <w:u w:val="single"/>
        </w:rPr>
        <w:t>фосфорных</w:t>
      </w:r>
      <w:r w:rsidR="001B6E97">
        <w:rPr>
          <w:b/>
          <w:i/>
          <w:sz w:val="30"/>
          <w:szCs w:val="30"/>
          <w:u w:val="single"/>
        </w:rPr>
        <w:t xml:space="preserve"> 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>
        <w:rPr>
          <w:b/>
          <w:i/>
          <w:sz w:val="30"/>
          <w:szCs w:val="30"/>
          <w:u w:val="single"/>
        </w:rPr>
        <w:t>и</w:t>
      </w:r>
      <w:r w:rsidRPr="004E0F3F">
        <w:rPr>
          <w:b/>
          <w:i/>
          <w:sz w:val="30"/>
          <w:szCs w:val="30"/>
          <w:u w:val="single"/>
        </w:rPr>
        <w:t xml:space="preserve"> </w:t>
      </w:r>
      <w:r w:rsidR="00641B16">
        <w:rPr>
          <w:b/>
          <w:i/>
          <w:sz w:val="30"/>
          <w:szCs w:val="30"/>
          <w:u w:val="single"/>
        </w:rPr>
        <w:t>Чечерского</w:t>
      </w:r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течении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>
        <w:rPr>
          <w:i/>
          <w:sz w:val="30"/>
          <w:szCs w:val="30"/>
        </w:rPr>
        <w:t>Приобретение, поставка и внесение калийных, фосфорных удобрений, и их комплексов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8F4542">
        <w:rPr>
          <w:i/>
          <w:sz w:val="30"/>
          <w:szCs w:val="30"/>
          <w:u w:val="single"/>
        </w:rPr>
        <w:t xml:space="preserve">Расчет потребности в </w:t>
      </w:r>
      <w:r w:rsidRPr="00715447">
        <w:rPr>
          <w:i/>
          <w:sz w:val="30"/>
          <w:szCs w:val="30"/>
          <w:u w:val="single"/>
        </w:rPr>
        <w:t xml:space="preserve"> </w:t>
      </w:r>
      <w:r w:rsidR="003D05A8">
        <w:rPr>
          <w:i/>
          <w:sz w:val="30"/>
          <w:szCs w:val="30"/>
          <w:u w:val="single"/>
        </w:rPr>
        <w:t>фосфор</w:t>
      </w:r>
      <w:r w:rsidRPr="00715447">
        <w:rPr>
          <w:i/>
          <w:sz w:val="30"/>
          <w:szCs w:val="30"/>
          <w:u w:val="single"/>
        </w:rPr>
        <w:t xml:space="preserve">ных </w:t>
      </w:r>
      <w:r w:rsidR="001B6E97">
        <w:rPr>
          <w:i/>
          <w:sz w:val="30"/>
          <w:szCs w:val="30"/>
          <w:u w:val="single"/>
        </w:rPr>
        <w:t xml:space="preserve">и калийных </w:t>
      </w:r>
      <w:r w:rsidRPr="00715447">
        <w:rPr>
          <w:i/>
          <w:sz w:val="30"/>
          <w:szCs w:val="30"/>
          <w:u w:val="single"/>
        </w:rPr>
        <w:t>удобрений</w:t>
      </w:r>
      <w:r w:rsidR="009F50A8">
        <w:rPr>
          <w:i/>
          <w:sz w:val="30"/>
          <w:szCs w:val="30"/>
          <w:u w:val="single"/>
        </w:rPr>
        <w:t xml:space="preserve"> </w:t>
      </w:r>
      <w:r w:rsidRPr="00715447">
        <w:rPr>
          <w:i/>
          <w:sz w:val="30"/>
          <w:szCs w:val="30"/>
          <w:u w:val="single"/>
        </w:rPr>
        <w:t>для внесения на загрязненны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земл</w:t>
      </w:r>
      <w:r>
        <w:rPr>
          <w:i/>
          <w:sz w:val="30"/>
          <w:szCs w:val="30"/>
          <w:u w:val="single"/>
        </w:rPr>
        <w:t>и</w:t>
      </w:r>
      <w:r w:rsidRPr="00715447">
        <w:rPr>
          <w:i/>
          <w:sz w:val="30"/>
          <w:szCs w:val="30"/>
          <w:u w:val="single"/>
        </w:rPr>
        <w:t xml:space="preserve"> </w:t>
      </w:r>
      <w:r w:rsidR="00641B16">
        <w:rPr>
          <w:i/>
          <w:sz w:val="30"/>
          <w:szCs w:val="30"/>
          <w:u w:val="single"/>
        </w:rPr>
        <w:t>Чечерского</w:t>
      </w:r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 w:rsidR="00A43F07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приобретению, поставк</w:t>
      </w:r>
      <w:r w:rsidR="00DC3606">
        <w:rPr>
          <w:i/>
          <w:sz w:val="30"/>
          <w:szCs w:val="30"/>
        </w:rPr>
        <w:t>е</w:t>
      </w:r>
      <w:r>
        <w:rPr>
          <w:i/>
          <w:sz w:val="30"/>
          <w:szCs w:val="30"/>
        </w:rPr>
        <w:t xml:space="preserve"> и внесени</w:t>
      </w:r>
      <w:r w:rsidR="00DC3606">
        <w:rPr>
          <w:i/>
          <w:sz w:val="30"/>
          <w:szCs w:val="30"/>
        </w:rPr>
        <w:t>ю</w:t>
      </w:r>
      <w:r>
        <w:rPr>
          <w:i/>
          <w:sz w:val="30"/>
          <w:szCs w:val="30"/>
        </w:rPr>
        <w:t xml:space="preserve"> калийных, фосфорных удобрений, и их комплексов</w:t>
      </w:r>
      <w:r w:rsidRPr="004E0F3F">
        <w:rPr>
          <w:i/>
          <w:sz w:val="30"/>
          <w:szCs w:val="30"/>
        </w:rPr>
        <w:t xml:space="preserve">, включающих </w:t>
      </w:r>
      <w:r>
        <w:rPr>
          <w:i/>
          <w:sz w:val="30"/>
          <w:szCs w:val="30"/>
        </w:rPr>
        <w:t>п</w:t>
      </w:r>
      <w:r w:rsidRPr="00715447">
        <w:rPr>
          <w:i/>
          <w:sz w:val="30"/>
          <w:szCs w:val="30"/>
        </w:rPr>
        <w:t xml:space="preserve">риобретение и доставка </w:t>
      </w:r>
      <w:r w:rsidR="003D05A8">
        <w:rPr>
          <w:i/>
          <w:sz w:val="30"/>
          <w:szCs w:val="30"/>
        </w:rPr>
        <w:t>фосфорны</w:t>
      </w:r>
      <w:r w:rsidRPr="00715447">
        <w:rPr>
          <w:i/>
          <w:sz w:val="30"/>
          <w:szCs w:val="30"/>
        </w:rPr>
        <w:t>х</w:t>
      </w:r>
      <w:r w:rsidR="001B6E97">
        <w:rPr>
          <w:i/>
          <w:sz w:val="30"/>
          <w:szCs w:val="30"/>
        </w:rPr>
        <w:t xml:space="preserve"> и калийных</w:t>
      </w:r>
      <w:r w:rsidRPr="00715447">
        <w:rPr>
          <w:i/>
          <w:sz w:val="30"/>
          <w:szCs w:val="30"/>
        </w:rPr>
        <w:t xml:space="preserve"> удобрений для внесения на загрязненных радионуклидами сельскохозяйственных землях </w:t>
      </w:r>
      <w:r w:rsidR="00641B16">
        <w:rPr>
          <w:i/>
          <w:sz w:val="30"/>
          <w:szCs w:val="30"/>
        </w:rPr>
        <w:t xml:space="preserve">Чечерского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r w:rsidR="000E2A0E">
        <w:rPr>
          <w:i/>
          <w:sz w:val="30"/>
          <w:szCs w:val="30"/>
          <w:lang w:eastAsia="en-US"/>
        </w:rPr>
        <w:t xml:space="preserve">Чечерского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4631"/>
        <w:gridCol w:w="4111"/>
      </w:tblGrid>
      <w:tr w:rsidR="008F4542" w:rsidTr="008F4542">
        <w:trPr>
          <w:trHeight w:val="1022"/>
        </w:trPr>
        <w:tc>
          <w:tcPr>
            <w:tcW w:w="580" w:type="dxa"/>
          </w:tcPr>
          <w:p w:rsidR="008F4542" w:rsidRPr="006B55FB" w:rsidRDefault="008F4542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4631" w:type="dxa"/>
          </w:tcPr>
          <w:p w:rsidR="008F4542" w:rsidRPr="006B55FB" w:rsidRDefault="008F4542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4111" w:type="dxa"/>
          </w:tcPr>
          <w:p w:rsidR="008F4542" w:rsidRPr="006B55FB" w:rsidRDefault="008F4542" w:rsidP="008F4542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включая сто</w:t>
            </w:r>
            <w:r>
              <w:rPr>
                <w:i/>
              </w:rPr>
              <w:t>имость потребности в фосфорных и калийных</w:t>
            </w:r>
            <w:r w:rsidRPr="006B55FB">
              <w:rPr>
                <w:i/>
              </w:rPr>
              <w:t xml:space="preserve"> удобрени</w:t>
            </w:r>
            <w:r>
              <w:rPr>
                <w:i/>
              </w:rPr>
              <w:t>ях</w:t>
            </w:r>
            <w:r w:rsidRPr="006B55FB">
              <w:rPr>
                <w:i/>
              </w:rPr>
              <w:t>, рублей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both"/>
            </w:pPr>
            <w:r>
              <w:t>ОАО «Отор»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2127,18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4631" w:type="dxa"/>
            <w:tcBorders>
              <w:left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both"/>
            </w:pPr>
            <w:r>
              <w:t>ОАО «Вознесенск»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1064,58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46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4542" w:rsidRPr="002370A9" w:rsidRDefault="008F4542" w:rsidP="006B55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ОАО «Полесье»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957,00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4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6B55FB">
            <w:pPr>
              <w:jc w:val="both"/>
            </w:pPr>
            <w:r>
              <w:t>ОАО «Ботвиново»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2133,25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42" w:rsidRPr="002370A9" w:rsidRDefault="008F4542" w:rsidP="00E95BB3">
            <w:pPr>
              <w:jc w:val="both"/>
            </w:pPr>
            <w:r>
              <w:t>ОАО «Звезда»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2719,99</w:t>
            </w:r>
          </w:p>
        </w:tc>
      </w:tr>
      <w:tr w:rsidR="008F4542" w:rsidTr="008F454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542" w:rsidRPr="002370A9" w:rsidRDefault="008F4542" w:rsidP="00E95B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КСУП «РовковичиАгро»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1184,83</w:t>
            </w:r>
          </w:p>
        </w:tc>
      </w:tr>
      <w:tr w:rsidR="008F4542" w:rsidTr="009B5F8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both"/>
            </w:pPr>
            <w:r>
              <w:t>ФХ «Кремень-Агро»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99,00</w:t>
            </w:r>
          </w:p>
        </w:tc>
      </w:tr>
      <w:tr w:rsidR="008F4542" w:rsidTr="00DA69E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95BB3">
            <w:pPr>
              <w:jc w:val="both"/>
            </w:pPr>
            <w:r>
              <w:t>КФХ «Великонемковское»</w:t>
            </w:r>
          </w:p>
        </w:tc>
        <w:tc>
          <w:tcPr>
            <w:tcW w:w="4111" w:type="dxa"/>
            <w:vAlign w:val="center"/>
          </w:tcPr>
          <w:p w:rsidR="008F4542" w:rsidRPr="005B2AD9" w:rsidRDefault="008F4542" w:rsidP="000E2A0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28,11</w:t>
            </w:r>
          </w:p>
        </w:tc>
      </w:tr>
      <w:tr w:rsidR="008F4542" w:rsidTr="00A17E5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2" w:rsidRPr="002370A9" w:rsidRDefault="008F4542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4631" w:type="dxa"/>
            <w:shd w:val="clear" w:color="auto" w:fill="auto"/>
          </w:tcPr>
          <w:p w:rsidR="008F4542" w:rsidRPr="002370A9" w:rsidRDefault="008F4542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4111" w:type="dxa"/>
            <w:vAlign w:val="center"/>
          </w:tcPr>
          <w:p w:rsidR="008F4542" w:rsidRPr="00DA7CF8" w:rsidRDefault="008F4542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10313,94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8F4542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10 313,94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бел. рублей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N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lastRenderedPageBreak/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8F4542">
        <w:rPr>
          <w:b/>
          <w:i/>
          <w:sz w:val="30"/>
          <w:szCs w:val="30"/>
          <w:u w:val="single"/>
        </w:rPr>
        <w:t xml:space="preserve">Расчет потребности в </w:t>
      </w:r>
      <w:r w:rsidR="00FF5023">
        <w:rPr>
          <w:b/>
          <w:i/>
          <w:sz w:val="30"/>
          <w:szCs w:val="30"/>
          <w:u w:val="single"/>
        </w:rPr>
        <w:t>фосфорных</w:t>
      </w:r>
      <w:r w:rsidR="007F45CA">
        <w:rPr>
          <w:b/>
          <w:i/>
          <w:sz w:val="30"/>
          <w:szCs w:val="30"/>
          <w:u w:val="single"/>
        </w:rPr>
        <w:t xml:space="preserve"> </w:t>
      </w:r>
      <w:r w:rsidR="00AE0F1B">
        <w:rPr>
          <w:b/>
          <w:i/>
          <w:sz w:val="30"/>
          <w:szCs w:val="30"/>
          <w:u w:val="single"/>
        </w:rPr>
        <w:t xml:space="preserve">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r w:rsidR="007F45CA">
        <w:rPr>
          <w:b/>
          <w:i/>
          <w:sz w:val="30"/>
          <w:szCs w:val="30"/>
          <w:u w:val="single"/>
        </w:rPr>
        <w:t>Чечерского</w:t>
      </w:r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>состоящего из: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N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</w:t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>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DC3606" w:rsidRPr="00DC3606">
        <w:rPr>
          <w:i/>
          <w:sz w:val="30"/>
          <w:szCs w:val="30"/>
          <w:u w:val="single"/>
        </w:rPr>
        <w:t>09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(сведения):</w:t>
      </w:r>
      <w:r w:rsidR="005E7DD6" w:rsidRPr="005E7DD6">
        <w:rPr>
          <w:bCs/>
          <w:sz w:val="30"/>
          <w:szCs w:val="30"/>
        </w:rPr>
        <w:t>нет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>- функционирование организации не менее 3-х лет с даты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необходимости):</w:t>
      </w:r>
      <w:r w:rsidR="00DB0751" w:rsidRPr="00170B33">
        <w:rPr>
          <w:rFonts w:eastAsia="Times New Roman"/>
          <w:i/>
          <w:sz w:val="30"/>
          <w:szCs w:val="30"/>
        </w:rPr>
        <w:t>выигравшими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течении 10 рабочих дней </w:t>
      </w:r>
      <w:r w:rsidRPr="00744A2E">
        <w:rPr>
          <w:rFonts w:eastAsia="Times New Roman"/>
          <w:i/>
          <w:sz w:val="30"/>
          <w:szCs w:val="30"/>
        </w:rPr>
        <w:t xml:space="preserve">со дня признания </w:t>
      </w:r>
      <w:r w:rsidRPr="00744A2E">
        <w:rPr>
          <w:rFonts w:eastAsia="Times New Roman"/>
          <w:i/>
          <w:sz w:val="30"/>
          <w:szCs w:val="30"/>
        </w:rPr>
        <w:lastRenderedPageBreak/>
        <w:t>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течении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>организатор конкурса вправе отказаться от проведения конкурса не позднее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8F4542">
        <w:rPr>
          <w:rFonts w:ascii="Times New Roman" w:hAnsi="Times New Roman" w:cs="Times New Roman"/>
          <w:i/>
          <w:sz w:val="30"/>
          <w:szCs w:val="30"/>
          <w:lang w:val="ru-RU"/>
        </w:rPr>
        <w:t>10 313,94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8F4542">
        <w:rPr>
          <w:rFonts w:ascii="Times New Roman" w:hAnsi="Times New Roman" w:cs="Times New Roman"/>
          <w:i/>
          <w:sz w:val="30"/>
          <w:szCs w:val="30"/>
          <w:lang w:val="ru-RU"/>
        </w:rPr>
        <w:t xml:space="preserve">Десять тысяч триста тринадцать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рубл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D09C6">
        <w:rPr>
          <w:rFonts w:ascii="Times New Roman" w:hAnsi="Times New Roman" w:cs="Times New Roman"/>
          <w:i/>
          <w:sz w:val="30"/>
          <w:szCs w:val="30"/>
          <w:lang w:val="ru-RU"/>
        </w:rPr>
        <w:t>94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</w:t>
      </w:r>
      <w:r w:rsidR="000D09C6">
        <w:rPr>
          <w:rFonts w:ascii="Times New Roman" w:hAnsi="Times New Roman" w:cs="Times New Roman"/>
          <w:i/>
          <w:sz w:val="30"/>
          <w:szCs w:val="30"/>
          <w:lang w:val="ru-RU"/>
        </w:rPr>
        <w:t>й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к</w:t>
      </w:r>
      <w:r w:rsidR="000D09C6">
        <w:rPr>
          <w:rFonts w:ascii="Times New Roman" w:hAnsi="Times New Roman" w:cs="Times New Roman"/>
          <w:i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0B260D">
        <w:rPr>
          <w:sz w:val="28"/>
          <w:szCs w:val="28"/>
        </w:rPr>
        <w:t>02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r w:rsidR="009917A9">
        <w:rPr>
          <w:sz w:val="28"/>
          <w:szCs w:val="28"/>
        </w:rPr>
        <w:t>Чечерского</w:t>
      </w:r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ул.Ленина,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 xml:space="preserve">ункт включается в заявление, </w:t>
      </w:r>
      <w:r w:rsidRPr="00B5025E">
        <w:rPr>
          <w:rFonts w:eastAsia="Times New Roman"/>
          <w:sz w:val="20"/>
          <w:szCs w:val="20"/>
        </w:rPr>
        <w:t>такие сведения включены визвещение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одпункт включается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 xml:space="preserve">пункт включается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на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имя,отчество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лиц,реорганизуемых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находится)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>в список поставщиков (подрядчиков, исполнителей), временно не допускаемых к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конкурсном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предложении,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(наименование должности           (подпись)    (инициалы, фамилия)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D09C6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A34E5"/>
    <w:rsid w:val="001B6E97"/>
    <w:rsid w:val="001C3774"/>
    <w:rsid w:val="001C7240"/>
    <w:rsid w:val="001E11A7"/>
    <w:rsid w:val="002043E3"/>
    <w:rsid w:val="0023128C"/>
    <w:rsid w:val="002370A9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454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2052"/>
    <w:rsid w:val="00A43F07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2554C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1114F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2026-01-23T12:28:00Z</cp:lastPrinted>
  <dcterms:created xsi:type="dcterms:W3CDTF">2026-02-02T09:01:00Z</dcterms:created>
  <dcterms:modified xsi:type="dcterms:W3CDTF">2026-02-02T09:31:00Z</dcterms:modified>
</cp:coreProperties>
</file>