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B2" w:rsidRDefault="003318B2" w:rsidP="0033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8B2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3318B2" w:rsidRDefault="003318B2" w:rsidP="0033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8B2">
        <w:rPr>
          <w:rFonts w:ascii="Times New Roman" w:hAnsi="Times New Roman" w:cs="Times New Roman"/>
          <w:b/>
          <w:sz w:val="28"/>
          <w:szCs w:val="28"/>
        </w:rPr>
        <w:t>о раздельном сборе твердых коммунальных отходов</w:t>
      </w:r>
    </w:p>
    <w:p w:rsidR="003318B2" w:rsidRDefault="003318B2" w:rsidP="00331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8B2" w:rsidRPr="00564FC5" w:rsidRDefault="003318B2" w:rsidP="0033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8B2">
        <w:rPr>
          <w:rFonts w:ascii="Times New Roman" w:hAnsi="Times New Roman" w:cs="Times New Roman"/>
          <w:sz w:val="28"/>
          <w:szCs w:val="28"/>
        </w:rPr>
        <w:t xml:space="preserve">1. </w:t>
      </w:r>
      <w:r w:rsidRPr="00564FC5">
        <w:rPr>
          <w:rFonts w:ascii="Times New Roman" w:hAnsi="Times New Roman" w:cs="Times New Roman"/>
          <w:sz w:val="24"/>
          <w:szCs w:val="24"/>
        </w:rPr>
        <w:t xml:space="preserve">В контейнер общего назначения МОЖНО выбрасывать все не подлежащие переработке отходы, в том числе: упаковку </w:t>
      </w:r>
      <w:proofErr w:type="spellStart"/>
      <w:r w:rsidRPr="00564FC5">
        <w:rPr>
          <w:rFonts w:ascii="Times New Roman" w:hAnsi="Times New Roman" w:cs="Times New Roman"/>
          <w:sz w:val="24"/>
          <w:szCs w:val="24"/>
        </w:rPr>
        <w:t>тетрапака</w:t>
      </w:r>
      <w:proofErr w:type="spellEnd"/>
      <w:r w:rsidRPr="00564FC5">
        <w:rPr>
          <w:rFonts w:ascii="Times New Roman" w:hAnsi="Times New Roman" w:cs="Times New Roman"/>
          <w:sz w:val="24"/>
          <w:szCs w:val="24"/>
        </w:rPr>
        <w:t xml:space="preserve"> от соков и молочных продуктов, подгузники и другие предметы личной гигиены, пищевые отходы, прочий бытовой мусор. </w:t>
      </w:r>
    </w:p>
    <w:p w:rsidR="003318B2" w:rsidRPr="00564FC5" w:rsidRDefault="003318B2" w:rsidP="0033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FC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64FC5">
        <w:rPr>
          <w:rFonts w:ascii="Times New Roman" w:hAnsi="Times New Roman" w:cs="Times New Roman"/>
          <w:sz w:val="24"/>
          <w:szCs w:val="24"/>
        </w:rPr>
        <w:t>В контейнер для смешанных ВМР МОЖНО бросать: газеты и журналы, тетради, офисные бумаги, картонные коробки, бумажные пакеты и упаковки, рекламные проспекты; ПЭТ-бутылки, бутылки от подсолнечного масла и моющих средств, полиэтиленовую пленку, пластмассовы</w:t>
      </w:r>
      <w:r w:rsidR="0094094D">
        <w:rPr>
          <w:rFonts w:ascii="Times New Roman" w:hAnsi="Times New Roman" w:cs="Times New Roman"/>
          <w:sz w:val="24"/>
          <w:szCs w:val="24"/>
        </w:rPr>
        <w:t>е тюбики и баночки от косметики</w:t>
      </w:r>
      <w:r w:rsidRPr="00564FC5">
        <w:rPr>
          <w:rFonts w:ascii="Times New Roman" w:hAnsi="Times New Roman" w:cs="Times New Roman"/>
          <w:sz w:val="24"/>
          <w:szCs w:val="24"/>
        </w:rPr>
        <w:t xml:space="preserve">, пластиковые канистры, стеклянные банки и бутылки. </w:t>
      </w:r>
      <w:proofErr w:type="gramEnd"/>
    </w:p>
    <w:p w:rsidR="003318B2" w:rsidRPr="00564FC5" w:rsidRDefault="003318B2" w:rsidP="0033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FC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64FC5">
        <w:rPr>
          <w:rFonts w:ascii="Times New Roman" w:hAnsi="Times New Roman" w:cs="Times New Roman"/>
          <w:sz w:val="24"/>
          <w:szCs w:val="24"/>
        </w:rPr>
        <w:t xml:space="preserve">ВНИМАНИЕ! не являются вторичными материальными ресурсами и не подлежат повторному использованию: упаковка </w:t>
      </w:r>
      <w:proofErr w:type="spellStart"/>
      <w:r w:rsidRPr="00564FC5">
        <w:rPr>
          <w:rFonts w:ascii="Times New Roman" w:hAnsi="Times New Roman" w:cs="Times New Roman"/>
          <w:sz w:val="24"/>
          <w:szCs w:val="24"/>
        </w:rPr>
        <w:t>тетрапак</w:t>
      </w:r>
      <w:proofErr w:type="spellEnd"/>
      <w:r w:rsidRPr="00564FC5">
        <w:rPr>
          <w:rFonts w:ascii="Times New Roman" w:hAnsi="Times New Roman" w:cs="Times New Roman"/>
          <w:sz w:val="24"/>
          <w:szCs w:val="24"/>
        </w:rPr>
        <w:t xml:space="preserve">, обои, фотобумага, упаковка из полиэтилена и пленка, клеящая лента (скотч), пакеты от молока, кефира, сметаны, подгузники, керамика, хрусталь, оконное и мебельное стекло, зеркала, термостойкое и жаропрочное стекло, лампочки. </w:t>
      </w:r>
      <w:proofErr w:type="gramEnd"/>
    </w:p>
    <w:p w:rsidR="003318B2" w:rsidRPr="00564FC5" w:rsidRDefault="003318B2" w:rsidP="0033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FC5">
        <w:rPr>
          <w:rFonts w:ascii="Times New Roman" w:hAnsi="Times New Roman" w:cs="Times New Roman"/>
          <w:sz w:val="24"/>
          <w:szCs w:val="24"/>
        </w:rPr>
        <w:t>4. ЗАПРЕЩЕНО! размещать в контейнерах для твердых коммунальных отходов и сбора вторичных материальных ресурсов: шины, бывшие в употреблении, ртутьсодержащие отходы (люминесцентные и энергосберегающие лампы, градусники), строительные отходы, отработанные батарейки.</w:t>
      </w:r>
    </w:p>
    <w:p w:rsidR="00350F3C" w:rsidRDefault="00350F3C" w:rsidP="00331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0F3C" w:rsidRPr="00564FC5" w:rsidRDefault="00350F3C" w:rsidP="00350F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4FC5">
        <w:rPr>
          <w:rFonts w:ascii="Times New Roman" w:hAnsi="Times New Roman" w:cs="Times New Roman"/>
          <w:b/>
          <w:sz w:val="24"/>
          <w:szCs w:val="24"/>
          <w:u w:val="single"/>
        </w:rPr>
        <w:t>ОБРАТИТЕ ВНИМАНИЕ</w:t>
      </w:r>
    </w:p>
    <w:p w:rsidR="00564FC5" w:rsidRPr="00564FC5" w:rsidRDefault="00564FC5" w:rsidP="00350F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564FC5" w:rsidRPr="00564FC5" w:rsidTr="00564FC5">
        <w:tc>
          <w:tcPr>
            <w:tcW w:w="1668" w:type="dxa"/>
          </w:tcPr>
          <w:p w:rsidR="00564FC5" w:rsidRPr="00564FC5" w:rsidRDefault="00564FC5" w:rsidP="00564FC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4FC5"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Рисунок 3" descr="http://dobroweb.ru/images/18472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obroweb.ru/images/18472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</w:tcPr>
          <w:p w:rsidR="00564FC5" w:rsidRPr="00564FC5" w:rsidRDefault="00564FC5" w:rsidP="00564FC5">
            <w:pPr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64FC5">
              <w:rPr>
                <w:rFonts w:ascii="Times New Roman" w:hAnsi="Times New Roman"/>
                <w:sz w:val="24"/>
                <w:szCs w:val="24"/>
              </w:rPr>
              <w:t xml:space="preserve">- знак </w:t>
            </w:r>
            <w:proofErr w:type="spellStart"/>
            <w:r w:rsidRPr="00564FC5">
              <w:rPr>
                <w:rFonts w:ascii="Times New Roman" w:hAnsi="Times New Roman"/>
                <w:sz w:val="24"/>
                <w:szCs w:val="24"/>
              </w:rPr>
              <w:t>рециклинга</w:t>
            </w:r>
            <w:proofErr w:type="spellEnd"/>
            <w:r w:rsidRPr="00564FC5">
              <w:rPr>
                <w:rFonts w:ascii="Times New Roman" w:hAnsi="Times New Roman"/>
                <w:sz w:val="24"/>
                <w:szCs w:val="24"/>
              </w:rPr>
              <w:t xml:space="preserve"> (вторичной переработки) – в одних случаях этот знак указывает на то, что данный продукт (его упаковка) изготовлен из переработанного материала, В других говорит о том, что продукт (его упаковка) пригоден для последующей переработки </w:t>
            </w:r>
          </w:p>
        </w:tc>
      </w:tr>
    </w:tbl>
    <w:p w:rsidR="00564FC5" w:rsidRPr="00564FC5" w:rsidRDefault="00564FC5" w:rsidP="00350F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924"/>
      </w:tblGrid>
      <w:tr w:rsidR="00564FC5" w:rsidRPr="00564FC5" w:rsidTr="00564FC5">
        <w:tc>
          <w:tcPr>
            <w:tcW w:w="1702" w:type="dxa"/>
          </w:tcPr>
          <w:p w:rsidR="00564FC5" w:rsidRPr="00564FC5" w:rsidRDefault="00AC3037" w:rsidP="00350F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1270" t="2540" r="0" b="0"/>
                      <wp:docPr id="1" name="AutoShape 4" descr="Описание: перечёркнутый контейнер на значке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перечёркнутый контейнер на значк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DI9ZD8LAwAAEQ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564FC5" w:rsidRPr="00564FC5">
              <w:rPr>
                <w:noProof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5" name="Рисунок 5" descr="Знак нельзя выбрасывать в мус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Знак нельзя выбрасывать в мус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564FC5" w:rsidRPr="00564FC5" w:rsidRDefault="00564FC5" w:rsidP="007A18BD">
            <w:pPr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C5">
              <w:rPr>
                <w:rFonts w:ascii="Times New Roman" w:hAnsi="Times New Roman"/>
                <w:sz w:val="24"/>
                <w:szCs w:val="24"/>
              </w:rPr>
              <w:t xml:space="preserve">- знак «Перечеркнутый контейнер» - символ, изображающий перечеркнутый контейнер для сбора мусора, означает, что этот продукт и все дополнительные к нему устройства, имеющие такую же маркировку, не могут быть утилизированы вместе с несортированными бытовыми отходами. После окончания срока службы их нужно утилизировать особым способом. Если вблизи Вашего домовладения </w:t>
            </w:r>
            <w:proofErr w:type="gramStart"/>
            <w:r w:rsidRPr="00564FC5">
              <w:rPr>
                <w:rFonts w:ascii="Times New Roman" w:hAnsi="Times New Roman"/>
                <w:sz w:val="24"/>
                <w:szCs w:val="24"/>
              </w:rPr>
              <w:t>отсутствует контейнер для сбора твердых коммунальных отходов и вторичных материальных ресурсов Вы так же можете</w:t>
            </w:r>
            <w:proofErr w:type="gramEnd"/>
            <w:r w:rsidRPr="00564FC5">
              <w:rPr>
                <w:rFonts w:ascii="Times New Roman" w:hAnsi="Times New Roman"/>
                <w:sz w:val="24"/>
                <w:szCs w:val="24"/>
              </w:rPr>
              <w:t xml:space="preserve"> осуществлять раздельный сбор отходов путем сортировки их по видам (макулатура, полиэтилен, стекло). Лично ВЫ каждый год можете: предотвратить выброс в атмосферный воздух 140 кг вредных веществ</w:t>
            </w:r>
            <w:r w:rsidR="007A18BD">
              <w:rPr>
                <w:rFonts w:ascii="Times New Roman" w:hAnsi="Times New Roman"/>
                <w:sz w:val="24"/>
                <w:szCs w:val="24"/>
              </w:rPr>
              <w:t>,</w:t>
            </w:r>
            <w:r w:rsidRPr="00564FC5">
              <w:rPr>
                <w:rFonts w:ascii="Times New Roman" w:hAnsi="Times New Roman"/>
                <w:sz w:val="24"/>
                <w:szCs w:val="24"/>
              </w:rPr>
              <w:t xml:space="preserve"> спасти 2 дерева</w:t>
            </w:r>
            <w:r w:rsidR="007A18BD">
              <w:rPr>
                <w:rFonts w:ascii="Times New Roman" w:hAnsi="Times New Roman"/>
                <w:sz w:val="24"/>
                <w:szCs w:val="24"/>
              </w:rPr>
              <w:t>,</w:t>
            </w:r>
            <w:r w:rsidRPr="00564FC5">
              <w:rPr>
                <w:rFonts w:ascii="Times New Roman" w:hAnsi="Times New Roman"/>
                <w:sz w:val="24"/>
                <w:szCs w:val="24"/>
              </w:rPr>
              <w:t xml:space="preserve"> уменьшить городскую свалку на 0,5 куб.м</w:t>
            </w:r>
            <w:r w:rsidR="007A18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50F3C" w:rsidRDefault="00350F3C" w:rsidP="00350F3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</w:rPr>
      </w:pPr>
    </w:p>
    <w:p w:rsidR="003318B2" w:rsidRDefault="007C06FD" w:rsidP="007C06F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КЖУП «Чечерское»</w:t>
      </w:r>
    </w:p>
    <w:p w:rsidR="003318B2" w:rsidRDefault="003318B2" w:rsidP="00BB3C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18B2" w:rsidRDefault="003318B2" w:rsidP="00BB3C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18B2" w:rsidRDefault="003318B2" w:rsidP="00BB3C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3318B2" w:rsidRDefault="003318B2" w:rsidP="00BB3C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318B2" w:rsidRPr="00A05799" w:rsidRDefault="003318B2" w:rsidP="00BB3C0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3318B2" w:rsidRPr="00A05799" w:rsidSect="007D7B4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DE6"/>
    <w:multiLevelType w:val="hybridMultilevel"/>
    <w:tmpl w:val="1784946A"/>
    <w:lvl w:ilvl="0" w:tplc="83806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D808F1"/>
    <w:multiLevelType w:val="hybridMultilevel"/>
    <w:tmpl w:val="3552F5F4"/>
    <w:lvl w:ilvl="0" w:tplc="ACDC2776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342"/>
    <w:rsid w:val="00020A11"/>
    <w:rsid w:val="00023836"/>
    <w:rsid w:val="00044196"/>
    <w:rsid w:val="00086850"/>
    <w:rsid w:val="00096211"/>
    <w:rsid w:val="001D4CFE"/>
    <w:rsid w:val="00224285"/>
    <w:rsid w:val="002C4409"/>
    <w:rsid w:val="002F754C"/>
    <w:rsid w:val="003318B2"/>
    <w:rsid w:val="00342543"/>
    <w:rsid w:val="00350F3C"/>
    <w:rsid w:val="00364B05"/>
    <w:rsid w:val="00364E0D"/>
    <w:rsid w:val="003A7D60"/>
    <w:rsid w:val="003B040A"/>
    <w:rsid w:val="00404490"/>
    <w:rsid w:val="00426B2D"/>
    <w:rsid w:val="004A1464"/>
    <w:rsid w:val="00552A73"/>
    <w:rsid w:val="00564FC5"/>
    <w:rsid w:val="00591141"/>
    <w:rsid w:val="00616C34"/>
    <w:rsid w:val="00644219"/>
    <w:rsid w:val="0066012B"/>
    <w:rsid w:val="006709C9"/>
    <w:rsid w:val="00673F5F"/>
    <w:rsid w:val="006A351A"/>
    <w:rsid w:val="006A4608"/>
    <w:rsid w:val="006D71DA"/>
    <w:rsid w:val="006D7C39"/>
    <w:rsid w:val="007157DC"/>
    <w:rsid w:val="00715D86"/>
    <w:rsid w:val="00727EEC"/>
    <w:rsid w:val="00750439"/>
    <w:rsid w:val="007A0CBC"/>
    <w:rsid w:val="007A18BD"/>
    <w:rsid w:val="007C06FD"/>
    <w:rsid w:val="007D7B4B"/>
    <w:rsid w:val="007E74BF"/>
    <w:rsid w:val="008E5741"/>
    <w:rsid w:val="00902713"/>
    <w:rsid w:val="0093452E"/>
    <w:rsid w:val="0094094D"/>
    <w:rsid w:val="00947C7F"/>
    <w:rsid w:val="00953B7A"/>
    <w:rsid w:val="0098012C"/>
    <w:rsid w:val="009A18FB"/>
    <w:rsid w:val="009D7D84"/>
    <w:rsid w:val="009F5C07"/>
    <w:rsid w:val="00A05799"/>
    <w:rsid w:val="00A6250C"/>
    <w:rsid w:val="00A94DD1"/>
    <w:rsid w:val="00A94E03"/>
    <w:rsid w:val="00AA7864"/>
    <w:rsid w:val="00AC3037"/>
    <w:rsid w:val="00B22342"/>
    <w:rsid w:val="00B47877"/>
    <w:rsid w:val="00BA48CB"/>
    <w:rsid w:val="00BA5C1B"/>
    <w:rsid w:val="00BB3C05"/>
    <w:rsid w:val="00BC0850"/>
    <w:rsid w:val="00C13947"/>
    <w:rsid w:val="00C4136F"/>
    <w:rsid w:val="00C505F2"/>
    <w:rsid w:val="00CA0AE3"/>
    <w:rsid w:val="00D01D42"/>
    <w:rsid w:val="00D914E7"/>
    <w:rsid w:val="00E01AAB"/>
    <w:rsid w:val="00EB5F6D"/>
    <w:rsid w:val="00EC3CEB"/>
    <w:rsid w:val="00EF3716"/>
    <w:rsid w:val="00FA4E92"/>
    <w:rsid w:val="00FE2FCA"/>
    <w:rsid w:val="00FF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DA"/>
    <w:pPr>
      <w:ind w:left="720"/>
      <w:contextualSpacing/>
    </w:pPr>
  </w:style>
  <w:style w:type="table" w:styleId="a4">
    <w:name w:val="Table Grid"/>
    <w:basedOn w:val="a1"/>
    <w:uiPriority w:val="59"/>
    <w:rsid w:val="00D01D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52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25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7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AA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7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1DA"/>
    <w:pPr>
      <w:ind w:left="720"/>
      <w:contextualSpacing/>
    </w:pPr>
  </w:style>
  <w:style w:type="table" w:styleId="a4">
    <w:name w:val="Table Grid"/>
    <w:basedOn w:val="a1"/>
    <w:uiPriority w:val="59"/>
    <w:rsid w:val="00D01D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52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250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78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AA7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142C-2063-42CF-A90A-D62CBFA9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305</cp:lastModifiedBy>
  <cp:revision>3</cp:revision>
  <cp:lastPrinted>2021-04-28T09:53:00Z</cp:lastPrinted>
  <dcterms:created xsi:type="dcterms:W3CDTF">2021-05-03T09:52:00Z</dcterms:created>
  <dcterms:modified xsi:type="dcterms:W3CDTF">2021-05-03T09:58:00Z</dcterms:modified>
</cp:coreProperties>
</file>