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07C" w:rsidRPr="006F407C" w:rsidRDefault="006F407C" w:rsidP="006F407C">
      <w:pPr>
        <w:spacing w:after="0" w:line="240" w:lineRule="atLeast"/>
        <w:jc w:val="both"/>
        <w:rPr>
          <w:rFonts w:ascii="Times New Roman" w:hAnsi="Times New Roman" w:cs="Times New Roman"/>
          <w:b/>
          <w:sz w:val="30"/>
          <w:szCs w:val="30"/>
        </w:rPr>
      </w:pPr>
      <w:bookmarkStart w:id="0" w:name="_GoBack"/>
      <w:r w:rsidRPr="006F407C">
        <w:rPr>
          <w:rFonts w:ascii="Times New Roman" w:hAnsi="Times New Roman" w:cs="Times New Roman"/>
          <w:b/>
          <w:sz w:val="30"/>
          <w:szCs w:val="30"/>
        </w:rPr>
        <w:t>Р</w:t>
      </w:r>
      <w:r w:rsidRPr="006F407C">
        <w:rPr>
          <w:rFonts w:ascii="Times New Roman" w:hAnsi="Times New Roman" w:cs="Times New Roman"/>
          <w:b/>
          <w:sz w:val="30"/>
          <w:szCs w:val="30"/>
        </w:rPr>
        <w:t>асторжение трудового договора (контракта) с работником</w:t>
      </w:r>
    </w:p>
    <w:bookmarkEnd w:id="0"/>
    <w:p w:rsidR="006F407C" w:rsidRPr="006F407C" w:rsidRDefault="006F407C" w:rsidP="006F407C">
      <w:pPr>
        <w:spacing w:after="0" w:line="240" w:lineRule="atLeast"/>
        <w:jc w:val="both"/>
        <w:rPr>
          <w:rFonts w:ascii="Times New Roman" w:hAnsi="Times New Roman" w:cs="Times New Roman"/>
          <w:b/>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Прекращение трудового договора с работником возможно по основаниям, предусмотренным Трудовым кодексом Республики Беларусь (далее — ТК), и законодательными актами.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Основания увольнения.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Перечень оснований увольнения перечислен в статьях 35, 47, 257, 294, 301, 314-11, 350 ТК.</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 соответствии со статьей 35 ТК основаниями прекращения трудового договора являются: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1) соглашение сторон (статья 37 ТК);</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2) истечение срока действия срочного трудового договора, кроме случаев, когда трудовые отношения фактически продолжаются и ни одна из сторон не потребовала их прекращения;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3) расторжение трудового договора по желанию (статья 40 ТК), или по требованию работника (статья 41 ТК), или по инициативе нанимателя (статья 42 ТК);</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4) перевод работника, с его согласия, к другому нанимателю или переход на выборную должность служащего;</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5) отказ работника от перевода на работу в другую местность вместе с нанимателем; отказ от продолжения работы в связи с изменением существенных условий труда, а также отказ от продолжения работы в связи со сменой собственника имущества и (или) реорганизацией (слиянием, присоединением, разделением, выделением, преобразованием) организации, сдачей имущественного комплекса организации в аренду или передачей в доверительное управление акций (долей в уставном фонде) организации;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 обстоятельства, не зависящие от воли сторон (статья 44 ТК);</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7) расторжение трудового договора с предварительным испытанием (статья 29 ТК).</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lastRenderedPageBreak/>
        <w:t>Согласно статье 47 ТК трудовой договор с некоторыми категориями работников может быть прекращен в случаях:</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xml:space="preserve">1) однократного грубого нарушения трудовых обязанностей руководителем организации (ее обособленного подразделения), его заместителями, главным бухгалтером и его заместителями, в том числе сокрытия руководителем организации фактов нарушения работниками трудовых обязанностей либо </w:t>
      </w:r>
      <w:proofErr w:type="spellStart"/>
      <w:r w:rsidRPr="006F407C">
        <w:rPr>
          <w:rFonts w:ascii="Times New Roman" w:hAnsi="Times New Roman" w:cs="Times New Roman"/>
          <w:sz w:val="30"/>
          <w:szCs w:val="30"/>
        </w:rPr>
        <w:t>непривлечения</w:t>
      </w:r>
      <w:proofErr w:type="spellEnd"/>
      <w:r w:rsidRPr="006F407C">
        <w:rPr>
          <w:rFonts w:ascii="Times New Roman" w:hAnsi="Times New Roman" w:cs="Times New Roman"/>
          <w:sz w:val="30"/>
          <w:szCs w:val="30"/>
        </w:rPr>
        <w:t xml:space="preserve"> без уважительных причин виновных лиц к установленной законодательством ответственности за такие нарушения;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xml:space="preserve">1) однократного грубого нарушения трудовых обязанностей руководителем организации (ее обособленного подразделения), его заместителями, главным бухгалтером и его заместителями, в том числе сокрытия руководителем организации фактов нарушения работниками трудовых обязанностей либо </w:t>
      </w:r>
      <w:proofErr w:type="spellStart"/>
      <w:r w:rsidRPr="006F407C">
        <w:rPr>
          <w:rFonts w:ascii="Times New Roman" w:hAnsi="Times New Roman" w:cs="Times New Roman"/>
          <w:sz w:val="30"/>
          <w:szCs w:val="30"/>
        </w:rPr>
        <w:t>непривлечения</w:t>
      </w:r>
      <w:proofErr w:type="spellEnd"/>
      <w:r w:rsidRPr="006F407C">
        <w:rPr>
          <w:rFonts w:ascii="Times New Roman" w:hAnsi="Times New Roman" w:cs="Times New Roman"/>
          <w:sz w:val="30"/>
          <w:szCs w:val="30"/>
        </w:rPr>
        <w:t xml:space="preserve"> без уважительных причин виновных лиц к установленной законодательством ответственности за такие нарушения;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1-1) смены собственника имущества организации, сдачи имущественного комплекса организации в аренду или передачи в доверительное управление акций (долей в уставном фонде) организации (в отношении руководителя организации, его заместителей и главного бухгалтера — часть вторая статьи 36);</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1-2) нарушения руководителем организации без уважительных причин порядка и сроков выплаты заработной платы и (или) пособий;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2) совершения виновных действий работником, непосредственно обслуживающим денежные и материальные ценности, если эти действия являются основанием для утраты доверия к нему со стороны нанимателя;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3) совершения работником, выполняющим воспитательные функции, аморального проступка, несовместимого с продолжением данной работы;</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4) направления работника по решению суда в лечебно-трудовой профилакторий;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xml:space="preserve">5) </w:t>
      </w:r>
      <w:proofErr w:type="spellStart"/>
      <w:r w:rsidRPr="006F407C">
        <w:rPr>
          <w:rFonts w:ascii="Times New Roman" w:hAnsi="Times New Roman" w:cs="Times New Roman"/>
          <w:sz w:val="30"/>
          <w:szCs w:val="30"/>
        </w:rPr>
        <w:t>неподписания</w:t>
      </w:r>
      <w:proofErr w:type="spellEnd"/>
      <w:r w:rsidRPr="006F407C">
        <w:rPr>
          <w:rFonts w:ascii="Times New Roman" w:hAnsi="Times New Roman" w:cs="Times New Roman"/>
          <w:sz w:val="30"/>
          <w:szCs w:val="30"/>
        </w:rPr>
        <w:t xml:space="preserve"> работником, являющимся государственным должностным лицом, письменного обязательства, предусмотренного законодательством о борьбе с коррупцией;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5-1) нарушения работником, являющимся государственным должностным лицом, письменного обязательства, предусмотренного законодательством о борьбе с коррупцией, совершения правонарушения, создающего условия для коррупции, или коррупционного правонарушения;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xml:space="preserve">6) </w:t>
      </w:r>
      <w:proofErr w:type="spellStart"/>
      <w:r w:rsidRPr="006F407C">
        <w:rPr>
          <w:rFonts w:ascii="Times New Roman" w:hAnsi="Times New Roman" w:cs="Times New Roman"/>
          <w:sz w:val="30"/>
          <w:szCs w:val="30"/>
        </w:rPr>
        <w:t>неподписания</w:t>
      </w:r>
      <w:proofErr w:type="spellEnd"/>
      <w:r w:rsidRPr="006F407C">
        <w:rPr>
          <w:rFonts w:ascii="Times New Roman" w:hAnsi="Times New Roman" w:cs="Times New Roman"/>
          <w:sz w:val="30"/>
          <w:szCs w:val="30"/>
        </w:rPr>
        <w:t xml:space="preserve"> работником, которому для исполнения своих трудовых обязанностей необходим доступ к коммерческой тайне, обязательства о неразглашении коммерческой тайны либо разглашения коммерческой тайны работником, имеющим к ней доступ;</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7) возникновения (установления) обстоятельств, препятствующих осуществлению педагогической деятельности или педагогической деятельности в сфере физической культуры и спорта, а также занятию должностей служащих, связанных с выполнением воспитательных функций, и других должностей служащих (профессий рабочих), связанных с постоянной работой с детьми, в соответствии с законодательными актами;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8)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а равно отказа такого работника от предоставления ему допуска к государственным секретам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9) неисполнения, ненадлежащего или несвоевременного исполнения должностным лицом выраженного в установленной законодательством форме требования должностного лица, осуществляющего государственный контроль (надзор), предписания органа государственной безопасности, представления органа государственной охраны либо непринятия мер по устранению указанных в них нарушений;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10) нарушения работником порядка сбора, систематизации, хранения, изменения, использования, обезличивания, блокирования, распространения, предоставления, удаления персональных данных.</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lastRenderedPageBreak/>
        <w:t>Трудовой договор с работниками организаций физической культуры и спорта, участвующими в спортивной подготовке спортсмена, расторгается в случае их спортивной дисквалификации за допинг в спорте.</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Статьей 257 ТК предусмотрены дополнительные основания для прекращения трудового договора с руководителем организации.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Так, трудовой договор с руководителем организации может быть также прекращен по следующим основаниям:</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1) проведение в отношении организации процедур экономической несостоятельности (банкротства);</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2) принятие собственником имущества организации или уполномоченным им органом соответствующего решения о прекращении трудового договора.</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Согласно статье 314-11 ТК трудовой договор со спортсменом может быть расторгнут также в случаях:</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спортивной дисквалификации спортсмена на срок шесть и более месяцев, за исключением спортивной дисквалификации за допинг в спорте;</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xml:space="preserve">— </w:t>
      </w:r>
      <w:proofErr w:type="spellStart"/>
      <w:r w:rsidRPr="006F407C">
        <w:rPr>
          <w:rFonts w:ascii="Times New Roman" w:hAnsi="Times New Roman" w:cs="Times New Roman"/>
          <w:sz w:val="30"/>
          <w:szCs w:val="30"/>
        </w:rPr>
        <w:t>недостижения</w:t>
      </w:r>
      <w:proofErr w:type="spellEnd"/>
      <w:r w:rsidRPr="006F407C">
        <w:rPr>
          <w:rFonts w:ascii="Times New Roman" w:hAnsi="Times New Roman" w:cs="Times New Roman"/>
          <w:sz w:val="30"/>
          <w:szCs w:val="30"/>
        </w:rPr>
        <w:t xml:space="preserve"> определенных спортивных результатов при условиях, что достижение этих результатов было предусмотрено трудовым договором и спортсмену были созданы нанимателем необходимые условия для их достижения.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Трудовой договор с работающим по совместительству может быть прекращен:</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1) при приеме на работу работника, для которого эта работа будет являться основной;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2) в связи с тем, что работа по совместительству стала для работника основной (статья 350 ТК).</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xml:space="preserve">Пунктом 6 Декрета Президента Республики Беларусь от 15 декабря 2014 № 5 «Об усилении требований к руководящим кадрам и работникам организаций» (далее – Декрет № 5) определены основания увольнения, </w:t>
      </w:r>
      <w:r w:rsidRPr="006F407C">
        <w:rPr>
          <w:rFonts w:ascii="Times New Roman" w:hAnsi="Times New Roman" w:cs="Times New Roman"/>
          <w:sz w:val="30"/>
          <w:szCs w:val="30"/>
        </w:rPr>
        <w:lastRenderedPageBreak/>
        <w:t>признаваемые дискредитирующими обстоятельствами увольнения (далее – дискредитирующие обстоятельства):</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6.1. неисполнение без уважительных причин трудовых обязанностей работником, имеющим неснятое (непогашенное) дисциплинарное взыскание;</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6.2. однократное грубое нарушение работником своих трудовых обязанностей: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прогул (в том числе отсутствие на работе более трех часов в течение рабочего дня) без уважительных причин;</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нарушение требований по охране труда, повлекшее увечье или смерть других работников;</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иное грубое нарушение работником трудовых обязанностей, признаваемое таковым в соответствии с настоящим Декретом и иными законодательными актами;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6.3. вступление в законную силу приговора суда, которым работник осужден к наказанию, исключающему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6.4. совершение виновных действий работником, непосредственно обслуживающим денежные и материальные ценности, если эти действия являются основанием для утраты доверия к нему со стороны нанимателя;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lastRenderedPageBreak/>
        <w:t>6.5. совершение работником, выполняющим воспитательные функции, аморального проступка, несовместимого с продолжением данной работы;</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6.6. направление работника по постановлению суда в лечебно-трудовой профилакторий;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6.7. разглашение коммерческой тайны работником, имеющим к ней доступ;</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6.8. причинение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xml:space="preserve">6.9. сокрытие руководителем организации фактов нарушения работниками трудовых обязанностей либо </w:t>
      </w:r>
      <w:proofErr w:type="spellStart"/>
      <w:r w:rsidRPr="006F407C">
        <w:rPr>
          <w:rFonts w:ascii="Times New Roman" w:hAnsi="Times New Roman" w:cs="Times New Roman"/>
          <w:sz w:val="30"/>
          <w:szCs w:val="30"/>
        </w:rPr>
        <w:t>непривлечение</w:t>
      </w:r>
      <w:proofErr w:type="spellEnd"/>
      <w:r w:rsidRPr="006F407C">
        <w:rPr>
          <w:rFonts w:ascii="Times New Roman" w:hAnsi="Times New Roman" w:cs="Times New Roman"/>
          <w:sz w:val="30"/>
          <w:szCs w:val="30"/>
        </w:rPr>
        <w:t xml:space="preserve"> без уважительных причин виновных лиц к установленной законодательством ответственности за такие нарушения;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6.10. нарушение руководителем организации без уважительных причин порядка и сроков выплаты заработной платы и (или) пособий;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6.11. неоднократное (два раза и более в течение шести месяцев) нарушение установленного законодательством порядка рассмотрения обращений граждан и юридических лиц, а также неправомерный отказ в рассмотрении относящихся к компетенции соответствующего государственного органа обращений граждан и юридических лиц;</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6.12. незаконное привлечение к ответственности граждан и юридических лиц;</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6.13. неоднократное (два раза и более в течение шести месяцев) представление в уполномоченные органы неполных либо недостоверных сведений;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6.14. неисполнение, ненадлежащее или несвоевременное исполнение должностным лицом выраженного в установленной законодательством форме требования должностного лица, осуществляющего государственный контроль и (или) надзор, предписания органа государственной безопасности, представления органа государственной охраны либо непринятие мер к устранению указанных в них нарушений;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lastRenderedPageBreak/>
        <w:t>6.15.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6.16. несоблюдение ограничений, связанных с государственной службой;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6.17. разглашение государственным служащим сведений, составляющих государственные секреты;</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6.18. грубое нарушение государственным служащим должностных обязанностей;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6.19. совершение проступка, несовместимого с нахождением на государственной службе;</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6.20. лишение судом государственного служащего права занимать государственную должность в течение определенного времени;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6.21. представление государственным служащим заведомо недостоверных сведений, необходимых для занятия государственной должности;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6.22. непредставление государственным служащим декларации о доходах и имуществе или умышленное внесение в декларацию о доходах и имуществе неполных либо недостоверных сведений;</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6.23. наличие у государственного служащего непогашенной или неснятой судимости;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6.24. виновные деяния, которые в соответствии с законодательными актами о прохождении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(службы).</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Порядок увольнения.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lastRenderedPageBreak/>
        <w:t>Увольнение по некоторым основаниям должно производиться с соблюдением установленного законодательством порядка, в ином случае это может повлечь признание увольнения незаконным.</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 частности, такой порядок установлен статьями 43, 46 и 199 ТК.</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Для отдельных категорий работников установлены дополнительные гарантии при расторжении трудового договора:</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статьей 268 ТК – для беременных женщин, женщин, имеющих детей, одиноких родителей при заключении и прекращении трудового договора;</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статьей 282 ТК – для несовершеннолетних.</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Порядок увольнения по определенным основаниям или в отношении определенных категорий работников (например, согласование увольнения, уведомление об увольнении и др.) может быть также установлен другими нормативными правовыми актами.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proofErr w:type="gramStart"/>
      <w:r w:rsidRPr="006F407C">
        <w:rPr>
          <w:rFonts w:ascii="Times New Roman" w:hAnsi="Times New Roman" w:cs="Times New Roman"/>
          <w:sz w:val="30"/>
          <w:szCs w:val="30"/>
        </w:rPr>
        <w:t>В частности</w:t>
      </w:r>
      <w:proofErr w:type="gramEnd"/>
      <w:r w:rsidRPr="006F407C">
        <w:rPr>
          <w:rFonts w:ascii="Times New Roman" w:hAnsi="Times New Roman" w:cs="Times New Roman"/>
          <w:sz w:val="30"/>
          <w:szCs w:val="30"/>
        </w:rPr>
        <w:t>:</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пунктом 7 Декрета № 5 – при увольнении по основаниям, признаваемым дискредитирующими обстоятельствами увольнения;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статьей 24 Закона Республики Беларусь «О профессиональных союзах» в отношении работников, избранных в состав профсоюзных органов и не освобожденных от работы;</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статьей 24 Закона Республики Беларусь «О статусе депутата местного Совета депутатов» в отношении работников, являющихся депутатами местных Советов депутатов, в период осуществления ими своих полномочий и др.</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Окончательный расчет.</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xml:space="preserve">В соответствии со статьей 77 ТК при увольнении работника все выплаты,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производятся не позднее дня увольнения. Если работник в день увольнения не работал или если трудовой договор с предварительным </w:t>
      </w:r>
      <w:r w:rsidRPr="006F407C">
        <w:rPr>
          <w:rFonts w:ascii="Times New Roman" w:hAnsi="Times New Roman" w:cs="Times New Roman"/>
          <w:sz w:val="30"/>
          <w:szCs w:val="30"/>
        </w:rPr>
        <w:lastRenderedPageBreak/>
        <w:t>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работником требования о расчете.</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 случае спора о размерах выплат, причитающихся работнику при увольнении, наниматель обязан в вышеуказанный срок выплатить не оспариваемую работником сумму.</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 день увольнения наниматель, в частности, выплачивает работнику заработную плату, денежную компенсацию за неиспользованный трудовой отпуск (статья 179 ТК), выходное пособие, предусмотренное законодательством, локальным правовым актом.</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Не могут быть оспариваемыми те суммы, право на которые установлено законодательством. Например, в соответствии со статьей 48 ТК при увольнении в связи с сокращением численности или штата работников наниматель должен выплатить выходное пособие – не менее трех среднемесячных заработков.</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Одним из примеров оспариваемой суммы может являться сумма, которую наниматель удерживает из заработной платы работника, однако работник с таким удержанием не согласен. Вместе с тем в данном случае нанимателю следует выплатить в день увольнения не оспариваемую сумму, то есть сумму за вычетом этого удержания.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Обязанность по своевременной выплате лежит на нанимателе, поэтому такие причины, как «не работает банк», «нет денежных средств в кассе», не могут служить основанием для произведения окончательного расчета в иные сроки, нежели предусмотрено законодательством.</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 случае невыплаты по вине нанимателя в сроки, установленные частью первой статьи 77 ТК, причитающихся при увольнении сумм выплат работник имеет право взыскать с нанимателя средний заработок за каждый день их задержки, а в случае невыплаты части суммы — пропорционально невыплаченным при расчете денежным суммам.</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Выходное пособие при увольнении.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Выходное пособие выплачивается в случаях, предусмотренных ТК и иными актами законодательства, коллективным договором, соглашением.</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При расторжении трудового договора, за исключением контракта, в связи с нарушением нанимателем законодательства о труде, коллективного договора, трудового договора работнику выплачивается выходное пособие в размере не менее двухнедельного среднего заработка.</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При прекращении трудового договора по основаниям, указанным в пунктах 1 и 2 статьи 42 ТК, работнику выплачивается выходное пособие в размере не менее трех среднемесячных заработков.</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При прекращении трудового договора по основаниям, указанным в пункте 5 части второй статьи 35, пунктах 3 и 4 статьи 42, пунктах 1, 2 и 8 статьи 44 ТК, работнику выплачивается выходное пособие в размере не менее двухнедельного среднего заработка. При этом в случае прекращения трудового договора по основанию, указанному в пункте 5 части второй статьи 35 ТК (отказ от продолжения работы в связи с изменением существенных условий труда), по причине установления неполного рабочего времени менее половины нормальной продолжительности рабочего времени работнику выплачивается выходное пособие в размере не менее одного среднемесячного заработка.</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При расторжении трудового договора с руководителем организации, его заместителем и главным бухгалтером по основанию, указанному в пункте 1-1 части первой статьи 47 ТК, новый собственник, арендатор имущественного комплекса организации или лицо, которому в доверительное управление переданы акции (доли в уставном фонде) организации, обязаны выплатить указанным работникам выходное пособие в размере не менее трех среднемесячных заработков.</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Размер пособия может быть увеличен в порядке и на условиях, предусмотренных коллективным договором, соглашением, нанимателем.</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Совместителям выходное пособие не выплачивается.</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Удержание из заработной платы при увольнении.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 xml:space="preserve">При увольнении работника нанимателю следует учитывать норму статьи 107 ТК «Удержание из заработной платы». При увольнении работника до окончания того рабочего года, в счет которого он уже получил трудовой отпуск, за неотработанные дни отпуска не производятся, если трудовой договор прекращается по соглашению сторон, если работник увольняется по основаниям, указанным в пунктах 2, 4 и 5 части второй </w:t>
      </w:r>
      <w:r w:rsidRPr="006F407C">
        <w:rPr>
          <w:rFonts w:ascii="Times New Roman" w:hAnsi="Times New Roman" w:cs="Times New Roman"/>
          <w:sz w:val="30"/>
          <w:szCs w:val="30"/>
        </w:rPr>
        <w:lastRenderedPageBreak/>
        <w:t>статьи 35, пунктах 1 — 3 и 5 статьи 42, пунктах 1, 2, 6 и 8 статьи 44 ТК, если трудовой договор расторгается по желанию (требованию) работника в связи с получением образования по направлению нанимателя или выходом на пенсию, а также если при увольнении работнику не начисляются какие-либо выплаты либо если наниматель, имея на то право, не произвел удержания при выплате расчета или удержал только часть задолженности работника.</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Выдача трудовой книжки. При увольнении трудовая книжка выдается работнику в день увольнения (в последний день работы) с внесенной в нее записью об увольнении.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Если работник отсутствует на работе в день увольнения или отказывается от получения трудовой книжки, наниматель в этот же день направляет ему заказное письмо с уведомлением о вручении о необходимости явиться за получением трудовой книжки.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При наличии письменного заявления работника о направлении трудовой книжки по почте наниматель не позднее следующего дня после получения такого заявления направляет трудовую книжку по указанному в заявлении адресу.</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 случаях, когда работник отказывается сам получить трудовую книжку, например, он считает, что наниматель его незаконно уволил, несмотря на заказное письмо с уведомлением о необходимости получения трудовой книжки, не является за ней и не выразил желания на пересылку ее по почте, наниматель не несет ответственности за задержку выдачи трудовой книжки.</w:t>
      </w:r>
    </w:p>
    <w:p w:rsidR="006F407C" w:rsidRPr="006F407C" w:rsidRDefault="006F407C" w:rsidP="006F407C">
      <w:pPr>
        <w:spacing w:after="0" w:line="240" w:lineRule="atLeast"/>
        <w:jc w:val="both"/>
        <w:rPr>
          <w:rFonts w:ascii="Times New Roman" w:hAnsi="Times New Roman" w:cs="Times New Roman"/>
          <w:sz w:val="30"/>
          <w:szCs w:val="30"/>
        </w:rPr>
      </w:pPr>
    </w:p>
    <w:p w:rsidR="006F407C"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 случае отказа работника от получения трудовой книжки нанимателем оформляется акт с указанием присутствующих при этом свидетелей.</w:t>
      </w:r>
    </w:p>
    <w:p w:rsidR="006F407C" w:rsidRPr="006F407C" w:rsidRDefault="006F407C" w:rsidP="006F407C">
      <w:pPr>
        <w:spacing w:after="0" w:line="240" w:lineRule="atLeast"/>
        <w:jc w:val="both"/>
        <w:rPr>
          <w:rFonts w:ascii="Times New Roman" w:hAnsi="Times New Roman" w:cs="Times New Roman"/>
          <w:sz w:val="30"/>
          <w:szCs w:val="30"/>
        </w:rPr>
      </w:pPr>
    </w:p>
    <w:p w:rsidR="009C6C59" w:rsidRPr="006F407C" w:rsidRDefault="006F407C" w:rsidP="006F407C">
      <w:pPr>
        <w:spacing w:after="0" w:line="240" w:lineRule="atLeast"/>
        <w:jc w:val="both"/>
        <w:rPr>
          <w:rFonts w:ascii="Times New Roman" w:hAnsi="Times New Roman" w:cs="Times New Roman"/>
          <w:sz w:val="30"/>
          <w:szCs w:val="30"/>
        </w:rPr>
      </w:pPr>
      <w:r w:rsidRPr="006F407C">
        <w:rPr>
          <w:rFonts w:ascii="Times New Roman" w:hAnsi="Times New Roman" w:cs="Times New Roman"/>
          <w:sz w:val="30"/>
          <w:szCs w:val="30"/>
        </w:rPr>
        <w:t>В соответствии со статьей 79 ТК при задержке выдачи трудовой книжки по вине нанимателя работнику выплачивается средний заработок за все время вынужденного прогула, и дата увольнения при этом изменяется на день выдачи трудовой книжки.</w:t>
      </w:r>
    </w:p>
    <w:sectPr w:rsidR="009C6C59" w:rsidRPr="006F4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7C"/>
    <w:rsid w:val="001D1769"/>
    <w:rsid w:val="006F407C"/>
    <w:rsid w:val="009C6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BF72"/>
  <w15:chartTrackingRefBased/>
  <w15:docId w15:val="{BFB65EFA-B5BC-41FE-9155-0467AEBE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2866</Words>
  <Characters>16341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ins15</dc:creator>
  <cp:keywords/>
  <dc:description/>
  <cp:lastModifiedBy>ins15</cp:lastModifiedBy>
  <cp:revision>2</cp:revision>
  <dcterms:created xsi:type="dcterms:W3CDTF">2026-03-17T07:11:00Z</dcterms:created>
  <dcterms:modified xsi:type="dcterms:W3CDTF">2026-03-17T07:11:00Z</dcterms:modified>
</cp:coreProperties>
</file>